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80E11" w:rsidRPr="00EC1E6E" w:rsidRDefault="00B80E11" w:rsidP="00B80E11">
      <w:pPr>
        <w:spacing w:line="240" w:lineRule="auto"/>
        <w:jc w:val="right"/>
        <w:rPr>
          <w:szCs w:val="24"/>
        </w:rPr>
      </w:pPr>
      <w:bookmarkStart w:id="0" w:name="_Toc517086466"/>
      <w:bookmarkStart w:id="1" w:name="_Toc64534759"/>
      <w:r w:rsidRPr="00EC1E6E">
        <w:rPr>
          <w:szCs w:val="24"/>
        </w:rPr>
        <w:t>Приложение 1</w:t>
      </w:r>
    </w:p>
    <w:p w:rsidR="00B80E11" w:rsidRPr="00EC1E6E" w:rsidRDefault="00B80E11" w:rsidP="00B80E11">
      <w:pPr>
        <w:spacing w:line="240" w:lineRule="auto"/>
        <w:jc w:val="right"/>
        <w:rPr>
          <w:szCs w:val="24"/>
        </w:rPr>
      </w:pPr>
      <w:proofErr w:type="gramStart"/>
      <w:r w:rsidRPr="00EC1E6E">
        <w:rPr>
          <w:szCs w:val="24"/>
        </w:rPr>
        <w:t>к</w:t>
      </w:r>
      <w:proofErr w:type="gramEnd"/>
      <w:r w:rsidRPr="00EC1E6E">
        <w:rPr>
          <w:szCs w:val="24"/>
        </w:rPr>
        <w:t xml:space="preserve"> приказу департамента строительства</w:t>
      </w:r>
    </w:p>
    <w:p w:rsidR="00B80E11" w:rsidRPr="00EC1E6E" w:rsidRDefault="00B80E11" w:rsidP="00B80E11">
      <w:pPr>
        <w:spacing w:line="240" w:lineRule="auto"/>
        <w:jc w:val="right"/>
        <w:rPr>
          <w:szCs w:val="24"/>
        </w:rPr>
      </w:pPr>
      <w:proofErr w:type="gramStart"/>
      <w:r w:rsidRPr="00EC1E6E">
        <w:rPr>
          <w:szCs w:val="24"/>
        </w:rPr>
        <w:t>архитектуры</w:t>
      </w:r>
      <w:proofErr w:type="gramEnd"/>
      <w:r w:rsidRPr="00EC1E6E">
        <w:rPr>
          <w:szCs w:val="24"/>
        </w:rPr>
        <w:t xml:space="preserve"> и ЖКХ </w:t>
      </w:r>
    </w:p>
    <w:p w:rsidR="00B80E11" w:rsidRDefault="00B80E11" w:rsidP="00B80E11">
      <w:pPr>
        <w:spacing w:line="240" w:lineRule="auto"/>
        <w:jc w:val="right"/>
      </w:pPr>
      <w:r>
        <w:rPr>
          <w:szCs w:val="24"/>
        </w:rPr>
        <w:t>от 02.04.2021   №82</w:t>
      </w:r>
      <w:r w:rsidRPr="00EC1E6E">
        <w:rPr>
          <w:szCs w:val="24"/>
        </w:rPr>
        <w:t>-н</w:t>
      </w:r>
    </w:p>
    <w:p w:rsidR="00B80E11" w:rsidRPr="00153828" w:rsidRDefault="00B80E11" w:rsidP="00153828">
      <w:pPr>
        <w:spacing w:line="240" w:lineRule="auto"/>
        <w:jc w:val="right"/>
      </w:pPr>
    </w:p>
    <w:p w:rsidR="00F375D4" w:rsidRPr="0094076A" w:rsidRDefault="00F375D4" w:rsidP="0063029C">
      <w:pPr>
        <w:pStyle w:val="a6"/>
        <w:numPr>
          <w:ilvl w:val="0"/>
          <w:numId w:val="3"/>
        </w:numPr>
        <w:ind w:left="0" w:firstLine="851"/>
      </w:pPr>
      <w:r w:rsidRPr="0094076A">
        <w:t>Проект планировк</w:t>
      </w:r>
      <w:r w:rsidR="00A16AEA" w:rsidRPr="0094076A">
        <w:t>и территории. Графическая часть</w:t>
      </w:r>
      <w:bookmarkEnd w:id="0"/>
      <w:bookmarkEnd w:id="1"/>
    </w:p>
    <w:p w:rsidR="009F3F94" w:rsidRPr="0094076A" w:rsidRDefault="00B259DB" w:rsidP="0063029C">
      <w:pPr>
        <w:pStyle w:val="a6"/>
        <w:numPr>
          <w:ilvl w:val="0"/>
          <w:numId w:val="4"/>
        </w:numPr>
        <w:ind w:left="0" w:firstLine="851"/>
      </w:pPr>
      <w:bookmarkStart w:id="2" w:name="_Toc517086467"/>
      <w:bookmarkStart w:id="3" w:name="_Toc64534760"/>
      <w:bookmarkStart w:id="4" w:name="_GoBack"/>
      <w:r>
        <w:rPr>
          <w:noProof/>
        </w:rPr>
        <w:drawing>
          <wp:anchor distT="0" distB="0" distL="114300" distR="114300" simplePos="0" relativeHeight="251658240" behindDoc="0" locked="0" layoutInCell="1" allowOverlap="1">
            <wp:simplePos x="0" y="0"/>
            <wp:positionH relativeFrom="margin">
              <wp:align>left</wp:align>
            </wp:positionH>
            <wp:positionV relativeFrom="paragraph">
              <wp:posOffset>464185</wp:posOffset>
            </wp:positionV>
            <wp:extent cx="5889600" cy="5878800"/>
            <wp:effectExtent l="0" t="0" r="0" b="8255"/>
            <wp:wrapThrough wrapText="bothSides">
              <wp:wrapPolygon edited="0">
                <wp:start x="0" y="0"/>
                <wp:lineTo x="0" y="21560"/>
                <wp:lineTo x="21521" y="21560"/>
                <wp:lineTo x="21521" y="0"/>
                <wp:lineTo x="0" y="0"/>
              </wp:wrapPolygon>
            </wp:wrapThrough>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Лист схема.png"/>
                    <pic:cNvPicPr/>
                  </pic:nvPicPr>
                  <pic:blipFill rotWithShape="1">
                    <a:blip r:embed="rId13" cstate="print">
                      <a:extLst>
                        <a:ext uri="{28A0092B-C50C-407E-A947-70E740481C1C}">
                          <a14:useLocalDpi xmlns:a14="http://schemas.microsoft.com/office/drawing/2010/main" val="0"/>
                        </a:ext>
                      </a:extLst>
                    </a:blip>
                    <a:srcRect l="13522" t="9681" r="8488" b="35241"/>
                    <a:stretch/>
                  </pic:blipFill>
                  <pic:spPr bwMode="auto">
                    <a:xfrm>
                      <a:off x="0" y="0"/>
                      <a:ext cx="5889600" cy="5878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4"/>
      <w:r w:rsidR="009F3F94" w:rsidRPr="0094076A">
        <w:t>Чертеж границ зон планируемого размещения объектов</w:t>
      </w:r>
      <w:bookmarkEnd w:id="2"/>
      <w:bookmarkEnd w:id="3"/>
    </w:p>
    <w:p w:rsidR="00446793" w:rsidRPr="00A8664B" w:rsidRDefault="00446793" w:rsidP="00DF0155">
      <w:pPr>
        <w:rPr>
          <w:rStyle w:val="af3"/>
          <w:color w:val="auto"/>
          <w:szCs w:val="24"/>
          <w:highlight w:val="red"/>
          <w:u w:val="none"/>
        </w:rPr>
      </w:pPr>
    </w:p>
    <w:p w:rsidR="00A8664B" w:rsidRPr="00A8664B" w:rsidRDefault="00A8664B" w:rsidP="00DF0155">
      <w:pPr>
        <w:rPr>
          <w:rStyle w:val="af3"/>
          <w:color w:val="auto"/>
          <w:szCs w:val="24"/>
          <w:highlight w:val="red"/>
          <w:u w:val="none"/>
        </w:rPr>
      </w:pPr>
      <w:r w:rsidRPr="00A8664B">
        <w:rPr>
          <w:rStyle w:val="af3"/>
          <w:color w:val="auto"/>
          <w:szCs w:val="24"/>
          <w:highlight w:val="red"/>
          <w:u w:val="none"/>
        </w:rPr>
        <w:br w:type="page"/>
      </w:r>
    </w:p>
    <w:p w:rsidR="00A8664B" w:rsidRPr="00A8664B" w:rsidRDefault="00A8664B" w:rsidP="00DF0155">
      <w:pPr>
        <w:rPr>
          <w:rStyle w:val="af3"/>
          <w:color w:val="auto"/>
          <w:szCs w:val="24"/>
          <w:highlight w:val="red"/>
          <w:u w:val="none"/>
        </w:rPr>
        <w:sectPr w:rsidR="00A8664B" w:rsidRPr="00A8664B" w:rsidSect="00D8286E">
          <w:headerReference w:type="default" r:id="rId14"/>
          <w:footerReference w:type="default" r:id="rId15"/>
          <w:type w:val="continuous"/>
          <w:pgSz w:w="11906" w:h="16838"/>
          <w:pgMar w:top="1134" w:right="851" w:bottom="1134" w:left="1701" w:header="709" w:footer="215" w:gutter="0"/>
          <w:pgNumType w:start="3"/>
          <w:cols w:space="708"/>
          <w:docGrid w:linePitch="360"/>
        </w:sectPr>
      </w:pPr>
    </w:p>
    <w:p w:rsidR="006F4C80" w:rsidRPr="00A8664B" w:rsidRDefault="006855EA" w:rsidP="00A8664B">
      <w:pPr>
        <w:spacing w:after="160" w:line="259" w:lineRule="auto"/>
        <w:rPr>
          <w:rStyle w:val="af3"/>
          <w:rFonts w:ascii="Calibri" w:hAnsi="Calibri"/>
          <w:szCs w:val="24"/>
          <w:highlight w:val="red"/>
          <w:u w:val="none"/>
        </w:rPr>
      </w:pPr>
      <w:r>
        <w:rPr>
          <w:noProof/>
        </w:rPr>
        <w:lastRenderedPageBreak/>
        <w:drawing>
          <wp:inline distT="0" distB="0" distL="0" distR="0" wp14:anchorId="5F123479" wp14:editId="5873E171">
            <wp:extent cx="5939790" cy="6124429"/>
            <wp:effectExtent l="0" t="0" r="381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Лист 1.png"/>
                    <pic:cNvPicPr/>
                  </pic:nvPicPr>
                  <pic:blipFill rotWithShape="1">
                    <a:blip r:embed="rId16" cstate="print">
                      <a:extLst>
                        <a:ext uri="{28A0092B-C50C-407E-A947-70E740481C1C}">
                          <a14:useLocalDpi xmlns:a14="http://schemas.microsoft.com/office/drawing/2010/main" val="0"/>
                        </a:ext>
                      </a:extLst>
                    </a:blip>
                    <a:srcRect l="9431" t="2988" r="4543" b="34245"/>
                    <a:stretch/>
                  </pic:blipFill>
                  <pic:spPr bwMode="auto">
                    <a:xfrm>
                      <a:off x="0" y="0"/>
                      <a:ext cx="5939790" cy="6124429"/>
                    </a:xfrm>
                    <a:prstGeom prst="rect">
                      <a:avLst/>
                    </a:prstGeom>
                    <a:ln>
                      <a:noFill/>
                    </a:ln>
                    <a:extLst>
                      <a:ext uri="{53640926-AAD7-44D8-BBD7-CCE9431645EC}">
                        <a14:shadowObscured xmlns:a14="http://schemas.microsoft.com/office/drawing/2010/main"/>
                      </a:ext>
                    </a:extLst>
                  </pic:spPr>
                </pic:pic>
              </a:graphicData>
            </a:graphic>
          </wp:inline>
        </w:drawing>
      </w:r>
      <w:r w:rsidR="006F4C80" w:rsidRPr="00A8664B">
        <w:rPr>
          <w:rStyle w:val="af3"/>
          <w:szCs w:val="24"/>
          <w:highlight w:val="red"/>
          <w:u w:val="none"/>
        </w:rPr>
        <w:br w:type="page"/>
      </w:r>
    </w:p>
    <w:p w:rsidR="006F4C80" w:rsidRDefault="006855EA">
      <w:pPr>
        <w:spacing w:after="160" w:line="259" w:lineRule="auto"/>
        <w:jc w:val="left"/>
        <w:rPr>
          <w:rStyle w:val="af3"/>
          <w:rFonts w:ascii="Calibri" w:hAnsi="Calibri"/>
          <w:szCs w:val="24"/>
          <w:highlight w:val="red"/>
        </w:rPr>
      </w:pPr>
      <w:r>
        <w:rPr>
          <w:noProof/>
        </w:rPr>
        <w:lastRenderedPageBreak/>
        <w:drawing>
          <wp:inline distT="0" distB="0" distL="0" distR="0" wp14:anchorId="47367965" wp14:editId="0FDC004C">
            <wp:extent cx="4986599" cy="5539563"/>
            <wp:effectExtent l="0" t="0" r="5080" b="444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Лист 2.png"/>
                    <pic:cNvPicPr/>
                  </pic:nvPicPr>
                  <pic:blipFill rotWithShape="1">
                    <a:blip r:embed="rId17" cstate="print">
                      <a:extLst>
                        <a:ext uri="{28A0092B-C50C-407E-A947-70E740481C1C}">
                          <a14:useLocalDpi xmlns:a14="http://schemas.microsoft.com/office/drawing/2010/main" val="0"/>
                        </a:ext>
                      </a:extLst>
                    </a:blip>
                    <a:srcRect l="17458" t="7969" r="16507" b="40123"/>
                    <a:stretch/>
                  </pic:blipFill>
                  <pic:spPr bwMode="auto">
                    <a:xfrm>
                      <a:off x="0" y="0"/>
                      <a:ext cx="4987527" cy="5540593"/>
                    </a:xfrm>
                    <a:prstGeom prst="rect">
                      <a:avLst/>
                    </a:prstGeom>
                    <a:ln>
                      <a:noFill/>
                    </a:ln>
                    <a:extLst>
                      <a:ext uri="{53640926-AAD7-44D8-BBD7-CCE9431645EC}">
                        <a14:shadowObscured xmlns:a14="http://schemas.microsoft.com/office/drawing/2010/main"/>
                      </a:ext>
                    </a:extLst>
                  </pic:spPr>
                </pic:pic>
              </a:graphicData>
            </a:graphic>
          </wp:inline>
        </w:drawing>
      </w:r>
      <w:r w:rsidR="006F4C80">
        <w:rPr>
          <w:rStyle w:val="af3"/>
          <w:szCs w:val="24"/>
          <w:highlight w:val="red"/>
        </w:rPr>
        <w:br w:type="page"/>
      </w:r>
    </w:p>
    <w:p w:rsidR="00C06FF9" w:rsidRDefault="006855EA">
      <w:pPr>
        <w:spacing w:after="160" w:line="259" w:lineRule="auto"/>
        <w:jc w:val="left"/>
        <w:rPr>
          <w:rStyle w:val="af3"/>
          <w:szCs w:val="24"/>
          <w:highlight w:val="red"/>
        </w:rPr>
      </w:pPr>
      <w:r>
        <w:rPr>
          <w:noProof/>
        </w:rPr>
        <w:lastRenderedPageBreak/>
        <w:drawing>
          <wp:inline distT="0" distB="0" distL="0" distR="0" wp14:anchorId="777A06B6" wp14:editId="1F605C0C">
            <wp:extent cx="5939790" cy="6577325"/>
            <wp:effectExtent l="0" t="0" r="381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Лист 3.png"/>
                    <pic:cNvPicPr/>
                  </pic:nvPicPr>
                  <pic:blipFill rotWithShape="1">
                    <a:blip r:embed="rId18" cstate="print">
                      <a:extLst>
                        <a:ext uri="{28A0092B-C50C-407E-A947-70E740481C1C}">
                          <a14:useLocalDpi xmlns:a14="http://schemas.microsoft.com/office/drawing/2010/main" val="0"/>
                        </a:ext>
                      </a:extLst>
                    </a:blip>
                    <a:srcRect l="9855" t="4782" r="4819" b="28360"/>
                    <a:stretch/>
                  </pic:blipFill>
                  <pic:spPr bwMode="auto">
                    <a:xfrm>
                      <a:off x="0" y="0"/>
                      <a:ext cx="5939790" cy="6577325"/>
                    </a:xfrm>
                    <a:prstGeom prst="rect">
                      <a:avLst/>
                    </a:prstGeom>
                    <a:ln>
                      <a:noFill/>
                    </a:ln>
                    <a:extLst>
                      <a:ext uri="{53640926-AAD7-44D8-BBD7-CCE9431645EC}">
                        <a14:shadowObscured xmlns:a14="http://schemas.microsoft.com/office/drawing/2010/main"/>
                      </a:ext>
                    </a:extLst>
                  </pic:spPr>
                </pic:pic>
              </a:graphicData>
            </a:graphic>
          </wp:inline>
        </w:drawing>
      </w:r>
      <w:r w:rsidR="006F4C80">
        <w:rPr>
          <w:rStyle w:val="af3"/>
          <w:szCs w:val="24"/>
          <w:highlight w:val="red"/>
        </w:rPr>
        <w:br w:type="page"/>
      </w:r>
      <w:r>
        <w:rPr>
          <w:noProof/>
        </w:rPr>
        <w:lastRenderedPageBreak/>
        <w:drawing>
          <wp:inline distT="0" distB="0" distL="0" distR="0" wp14:anchorId="010EB364" wp14:editId="2C04A3EC">
            <wp:extent cx="4879975" cy="6783572"/>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Лист 4.png"/>
                    <pic:cNvPicPr/>
                  </pic:nvPicPr>
                  <pic:blipFill rotWithShape="1">
                    <a:blip r:embed="rId19" cstate="print">
                      <a:extLst>
                        <a:ext uri="{28A0092B-C50C-407E-A947-70E740481C1C}">
                          <a14:useLocalDpi xmlns:a14="http://schemas.microsoft.com/office/drawing/2010/main" val="0"/>
                        </a:ext>
                      </a:extLst>
                    </a:blip>
                    <a:srcRect l="8447" t="3685" r="26933" b="32754"/>
                    <a:stretch/>
                  </pic:blipFill>
                  <pic:spPr bwMode="auto">
                    <a:xfrm>
                      <a:off x="0" y="0"/>
                      <a:ext cx="4880614" cy="6784460"/>
                    </a:xfrm>
                    <a:prstGeom prst="rect">
                      <a:avLst/>
                    </a:prstGeom>
                    <a:ln>
                      <a:noFill/>
                    </a:ln>
                    <a:extLst>
                      <a:ext uri="{53640926-AAD7-44D8-BBD7-CCE9431645EC}">
                        <a14:shadowObscured xmlns:a14="http://schemas.microsoft.com/office/drawing/2010/main"/>
                      </a:ext>
                    </a:extLst>
                  </pic:spPr>
                </pic:pic>
              </a:graphicData>
            </a:graphic>
          </wp:inline>
        </w:drawing>
      </w:r>
      <w:r w:rsidR="00C06FF9">
        <w:rPr>
          <w:rStyle w:val="af3"/>
          <w:szCs w:val="24"/>
          <w:highlight w:val="red"/>
        </w:rPr>
        <w:br w:type="page"/>
      </w:r>
    </w:p>
    <w:p w:rsidR="00FC4660" w:rsidRDefault="006855EA">
      <w:pPr>
        <w:spacing w:after="160" w:line="259" w:lineRule="auto"/>
        <w:jc w:val="left"/>
        <w:rPr>
          <w:b/>
        </w:rPr>
      </w:pPr>
      <w:r>
        <w:rPr>
          <w:noProof/>
        </w:rPr>
        <w:lastRenderedPageBreak/>
        <w:drawing>
          <wp:inline distT="0" distB="0" distL="0" distR="0" wp14:anchorId="5D937919" wp14:editId="7D99A66B">
            <wp:extent cx="4529455" cy="6762307"/>
            <wp:effectExtent l="0" t="0" r="4445"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Лист 5.png"/>
                    <pic:cNvPicPr/>
                  </pic:nvPicPr>
                  <pic:blipFill rotWithShape="1">
                    <a:blip r:embed="rId20" cstate="print">
                      <a:extLst>
                        <a:ext uri="{28A0092B-C50C-407E-A947-70E740481C1C}">
                          <a14:useLocalDpi xmlns:a14="http://schemas.microsoft.com/office/drawing/2010/main" val="0"/>
                        </a:ext>
                      </a:extLst>
                    </a:blip>
                    <a:srcRect l="18162" t="5478" r="21858" b="31158"/>
                    <a:stretch/>
                  </pic:blipFill>
                  <pic:spPr bwMode="auto">
                    <a:xfrm>
                      <a:off x="0" y="0"/>
                      <a:ext cx="4530181" cy="6763391"/>
                    </a:xfrm>
                    <a:prstGeom prst="rect">
                      <a:avLst/>
                    </a:prstGeom>
                    <a:ln>
                      <a:noFill/>
                    </a:ln>
                    <a:extLst>
                      <a:ext uri="{53640926-AAD7-44D8-BBD7-CCE9431645EC}">
                        <a14:shadowObscured xmlns:a14="http://schemas.microsoft.com/office/drawing/2010/main"/>
                      </a:ext>
                    </a:extLst>
                  </pic:spPr>
                </pic:pic>
              </a:graphicData>
            </a:graphic>
          </wp:inline>
        </w:drawing>
      </w:r>
      <w:r w:rsidR="00FC4660">
        <w:rPr>
          <w:b/>
        </w:rPr>
        <w:br w:type="page"/>
      </w:r>
    </w:p>
    <w:p w:rsidR="00FC4660" w:rsidRDefault="006855EA">
      <w:pPr>
        <w:spacing w:after="160" w:line="259" w:lineRule="auto"/>
        <w:jc w:val="left"/>
        <w:rPr>
          <w:b/>
        </w:rPr>
      </w:pPr>
      <w:r>
        <w:rPr>
          <w:noProof/>
        </w:rPr>
        <w:lastRenderedPageBreak/>
        <w:drawing>
          <wp:inline distT="0" distB="0" distL="0" distR="0" wp14:anchorId="1BB6B4B7" wp14:editId="4B3FA227">
            <wp:extent cx="5939790" cy="6405763"/>
            <wp:effectExtent l="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Лист 6.png"/>
                    <pic:cNvPicPr/>
                  </pic:nvPicPr>
                  <pic:blipFill rotWithShape="1">
                    <a:blip r:embed="rId21" cstate="print">
                      <a:extLst>
                        <a:ext uri="{28A0092B-C50C-407E-A947-70E740481C1C}">
                          <a14:useLocalDpi xmlns:a14="http://schemas.microsoft.com/office/drawing/2010/main" val="0"/>
                        </a:ext>
                      </a:extLst>
                    </a:blip>
                    <a:srcRect l="9151" t="4981" r="8207" b="31955"/>
                    <a:stretch/>
                  </pic:blipFill>
                  <pic:spPr bwMode="auto">
                    <a:xfrm>
                      <a:off x="0" y="0"/>
                      <a:ext cx="5939790" cy="6405763"/>
                    </a:xfrm>
                    <a:prstGeom prst="rect">
                      <a:avLst/>
                    </a:prstGeom>
                    <a:ln>
                      <a:noFill/>
                    </a:ln>
                    <a:extLst>
                      <a:ext uri="{53640926-AAD7-44D8-BBD7-CCE9431645EC}">
                        <a14:shadowObscured xmlns:a14="http://schemas.microsoft.com/office/drawing/2010/main"/>
                      </a:ext>
                    </a:extLst>
                  </pic:spPr>
                </pic:pic>
              </a:graphicData>
            </a:graphic>
          </wp:inline>
        </w:drawing>
      </w:r>
      <w:r w:rsidR="00FC4660">
        <w:rPr>
          <w:b/>
        </w:rPr>
        <w:br w:type="page"/>
      </w:r>
    </w:p>
    <w:p w:rsidR="00FC4660" w:rsidRDefault="006855EA">
      <w:pPr>
        <w:spacing w:after="160" w:line="259" w:lineRule="auto"/>
        <w:jc w:val="left"/>
        <w:rPr>
          <w:b/>
        </w:rPr>
      </w:pPr>
      <w:r>
        <w:rPr>
          <w:noProof/>
        </w:rPr>
        <w:lastRenderedPageBreak/>
        <w:drawing>
          <wp:inline distT="0" distB="0" distL="0" distR="0" wp14:anchorId="2E6127EF" wp14:editId="6045C8A0">
            <wp:extent cx="5939790" cy="5640548"/>
            <wp:effectExtent l="0" t="0" r="381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Лист 7.png"/>
                    <pic:cNvPicPr/>
                  </pic:nvPicPr>
                  <pic:blipFill rotWithShape="1">
                    <a:blip r:embed="rId22" cstate="print">
                      <a:extLst>
                        <a:ext uri="{28A0092B-C50C-407E-A947-70E740481C1C}">
                          <a14:useLocalDpi xmlns:a14="http://schemas.microsoft.com/office/drawing/2010/main" val="0"/>
                        </a:ext>
                      </a:extLst>
                    </a:blip>
                    <a:srcRect l="9855" t="4782" r="9183" b="40815"/>
                    <a:stretch/>
                  </pic:blipFill>
                  <pic:spPr bwMode="auto">
                    <a:xfrm>
                      <a:off x="0" y="0"/>
                      <a:ext cx="5939790" cy="5640548"/>
                    </a:xfrm>
                    <a:prstGeom prst="rect">
                      <a:avLst/>
                    </a:prstGeom>
                    <a:ln>
                      <a:noFill/>
                    </a:ln>
                    <a:extLst>
                      <a:ext uri="{53640926-AAD7-44D8-BBD7-CCE9431645EC}">
                        <a14:shadowObscured xmlns:a14="http://schemas.microsoft.com/office/drawing/2010/main"/>
                      </a:ext>
                    </a:extLst>
                  </pic:spPr>
                </pic:pic>
              </a:graphicData>
            </a:graphic>
          </wp:inline>
        </w:drawing>
      </w:r>
      <w:r w:rsidR="00FC4660">
        <w:rPr>
          <w:b/>
        </w:rPr>
        <w:br w:type="page"/>
      </w:r>
    </w:p>
    <w:p w:rsidR="00FC4660" w:rsidRDefault="006855EA">
      <w:pPr>
        <w:spacing w:after="160" w:line="259" w:lineRule="auto"/>
        <w:jc w:val="left"/>
        <w:rPr>
          <w:b/>
        </w:rPr>
      </w:pPr>
      <w:r>
        <w:rPr>
          <w:noProof/>
        </w:rPr>
        <w:lastRenderedPageBreak/>
        <w:drawing>
          <wp:inline distT="0" distB="0" distL="0" distR="0" wp14:anchorId="326B22BB" wp14:editId="53202072">
            <wp:extent cx="4156710" cy="5252484"/>
            <wp:effectExtent l="0" t="0" r="0" b="571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Лист 8.png"/>
                    <pic:cNvPicPr/>
                  </pic:nvPicPr>
                  <pic:blipFill rotWithShape="1">
                    <a:blip r:embed="rId23" cstate="print">
                      <a:extLst>
                        <a:ext uri="{28A0092B-C50C-407E-A947-70E740481C1C}">
                          <a14:useLocalDpi xmlns:a14="http://schemas.microsoft.com/office/drawing/2010/main" val="0"/>
                        </a:ext>
                      </a:extLst>
                    </a:blip>
                    <a:srcRect l="16331" t="4881" r="28622" b="45899"/>
                    <a:stretch/>
                  </pic:blipFill>
                  <pic:spPr bwMode="auto">
                    <a:xfrm>
                      <a:off x="0" y="0"/>
                      <a:ext cx="4157663" cy="5253688"/>
                    </a:xfrm>
                    <a:prstGeom prst="rect">
                      <a:avLst/>
                    </a:prstGeom>
                    <a:ln>
                      <a:noFill/>
                    </a:ln>
                    <a:extLst>
                      <a:ext uri="{53640926-AAD7-44D8-BBD7-CCE9431645EC}">
                        <a14:shadowObscured xmlns:a14="http://schemas.microsoft.com/office/drawing/2010/main"/>
                      </a:ext>
                    </a:extLst>
                  </pic:spPr>
                </pic:pic>
              </a:graphicData>
            </a:graphic>
          </wp:inline>
        </w:drawing>
      </w:r>
      <w:r w:rsidR="00FC4660">
        <w:rPr>
          <w:b/>
        </w:rPr>
        <w:br w:type="page"/>
      </w:r>
    </w:p>
    <w:p w:rsidR="00B259DB" w:rsidRDefault="006855EA" w:rsidP="006855EA">
      <w:pPr>
        <w:spacing w:after="160" w:line="259" w:lineRule="auto"/>
        <w:jc w:val="center"/>
        <w:rPr>
          <w:b/>
          <w:noProof/>
        </w:rPr>
      </w:pPr>
      <w:r>
        <w:rPr>
          <w:noProof/>
        </w:rPr>
        <w:lastRenderedPageBreak/>
        <w:drawing>
          <wp:inline distT="0" distB="0" distL="0" distR="0" wp14:anchorId="5ABF9FC4" wp14:editId="046114C6">
            <wp:extent cx="5939790" cy="6079074"/>
            <wp:effectExtent l="0" t="0" r="381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Лист 9.png"/>
                    <pic:cNvPicPr/>
                  </pic:nvPicPr>
                  <pic:blipFill rotWithShape="1">
                    <a:blip r:embed="rId24" cstate="print">
                      <a:extLst>
                        <a:ext uri="{28A0092B-C50C-407E-A947-70E740481C1C}">
                          <a14:useLocalDpi xmlns:a14="http://schemas.microsoft.com/office/drawing/2010/main" val="0"/>
                        </a:ext>
                      </a:extLst>
                    </a:blip>
                    <a:srcRect l="9010" t="4284" r="7075" b="34941"/>
                    <a:stretch/>
                  </pic:blipFill>
                  <pic:spPr bwMode="auto">
                    <a:xfrm>
                      <a:off x="0" y="0"/>
                      <a:ext cx="5939790" cy="6079074"/>
                    </a:xfrm>
                    <a:prstGeom prst="rect">
                      <a:avLst/>
                    </a:prstGeom>
                    <a:ln>
                      <a:noFill/>
                    </a:ln>
                    <a:extLst>
                      <a:ext uri="{53640926-AAD7-44D8-BBD7-CCE9431645EC}">
                        <a14:shadowObscured xmlns:a14="http://schemas.microsoft.com/office/drawing/2010/main"/>
                      </a:ext>
                    </a:extLst>
                  </pic:spPr>
                </pic:pic>
              </a:graphicData>
            </a:graphic>
          </wp:inline>
        </w:drawing>
      </w:r>
      <w:r w:rsidR="00FC4660">
        <w:rPr>
          <w:b/>
        </w:rPr>
        <w:br w:type="page"/>
      </w:r>
      <w:r>
        <w:rPr>
          <w:noProof/>
        </w:rPr>
        <w:lastRenderedPageBreak/>
        <w:drawing>
          <wp:inline distT="0" distB="0" distL="0" distR="0" wp14:anchorId="55852DF5" wp14:editId="7140F6CE">
            <wp:extent cx="5939790" cy="4616469"/>
            <wp:effectExtent l="0" t="0" r="381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Лист 10.png"/>
                    <pic:cNvPicPr/>
                  </pic:nvPicPr>
                  <pic:blipFill rotWithShape="1">
                    <a:blip r:embed="rId25" cstate="print">
                      <a:extLst>
                        <a:ext uri="{28A0092B-C50C-407E-A947-70E740481C1C}">
                          <a14:useLocalDpi xmlns:a14="http://schemas.microsoft.com/office/drawing/2010/main" val="0"/>
                        </a:ext>
                      </a:extLst>
                    </a:blip>
                    <a:srcRect l="8729" t="7172" r="7213" b="46598"/>
                    <a:stretch/>
                  </pic:blipFill>
                  <pic:spPr bwMode="auto">
                    <a:xfrm>
                      <a:off x="0" y="0"/>
                      <a:ext cx="5939790" cy="4616469"/>
                    </a:xfrm>
                    <a:prstGeom prst="rect">
                      <a:avLst/>
                    </a:prstGeom>
                    <a:ln>
                      <a:noFill/>
                    </a:ln>
                    <a:extLst>
                      <a:ext uri="{53640926-AAD7-44D8-BBD7-CCE9431645EC}">
                        <a14:shadowObscured xmlns:a14="http://schemas.microsoft.com/office/drawing/2010/main"/>
                      </a:ext>
                    </a:extLst>
                  </pic:spPr>
                </pic:pic>
              </a:graphicData>
            </a:graphic>
          </wp:inline>
        </w:drawing>
      </w:r>
      <w:r w:rsidR="00B259DB">
        <w:rPr>
          <w:b/>
          <w:noProof/>
        </w:rPr>
        <w:br w:type="page"/>
      </w:r>
    </w:p>
    <w:p w:rsidR="00B259DB" w:rsidRDefault="006855EA" w:rsidP="006855EA">
      <w:pPr>
        <w:spacing w:after="160" w:line="259" w:lineRule="auto"/>
        <w:rPr>
          <w:b/>
        </w:rPr>
      </w:pPr>
      <w:r>
        <w:rPr>
          <w:noProof/>
        </w:rPr>
        <w:lastRenderedPageBreak/>
        <w:drawing>
          <wp:inline distT="0" distB="0" distL="0" distR="0" wp14:anchorId="428BCE85" wp14:editId="087E90AC">
            <wp:extent cx="5939790" cy="4877249"/>
            <wp:effectExtent l="0" t="0" r="381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Лист 11.png"/>
                    <pic:cNvPicPr/>
                  </pic:nvPicPr>
                  <pic:blipFill rotWithShape="1">
                    <a:blip r:embed="rId26" cstate="print">
                      <a:extLst>
                        <a:ext uri="{28A0092B-C50C-407E-A947-70E740481C1C}">
                          <a14:useLocalDpi xmlns:a14="http://schemas.microsoft.com/office/drawing/2010/main" val="0"/>
                        </a:ext>
                      </a:extLst>
                    </a:blip>
                    <a:srcRect l="9715" t="4582" r="6087" b="46499"/>
                    <a:stretch/>
                  </pic:blipFill>
                  <pic:spPr bwMode="auto">
                    <a:xfrm>
                      <a:off x="0" y="0"/>
                      <a:ext cx="5939790" cy="4877249"/>
                    </a:xfrm>
                    <a:prstGeom prst="rect">
                      <a:avLst/>
                    </a:prstGeom>
                    <a:ln>
                      <a:noFill/>
                    </a:ln>
                    <a:extLst>
                      <a:ext uri="{53640926-AAD7-44D8-BBD7-CCE9431645EC}">
                        <a14:shadowObscured xmlns:a14="http://schemas.microsoft.com/office/drawing/2010/main"/>
                      </a:ext>
                    </a:extLst>
                  </pic:spPr>
                </pic:pic>
              </a:graphicData>
            </a:graphic>
          </wp:inline>
        </w:drawing>
      </w:r>
      <w:r w:rsidR="00B259DB">
        <w:rPr>
          <w:b/>
        </w:rPr>
        <w:br w:type="page"/>
      </w:r>
    </w:p>
    <w:p w:rsidR="006F4C80" w:rsidRPr="00F85DE9" w:rsidRDefault="006855EA" w:rsidP="006855EA">
      <w:pPr>
        <w:spacing w:after="160" w:line="259" w:lineRule="auto"/>
        <w:jc w:val="center"/>
        <w:rPr>
          <w:b/>
        </w:rPr>
      </w:pPr>
      <w:r>
        <w:rPr>
          <w:noProof/>
        </w:rPr>
        <w:lastRenderedPageBreak/>
        <w:drawing>
          <wp:inline distT="0" distB="0" distL="0" distR="0" wp14:anchorId="1F88EFD5" wp14:editId="6365785F">
            <wp:extent cx="5060784" cy="5018567"/>
            <wp:effectExtent l="0" t="0" r="698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Лист 12.png"/>
                    <pic:cNvPicPr/>
                  </pic:nvPicPr>
                  <pic:blipFill rotWithShape="1">
                    <a:blip r:embed="rId27" cstate="print">
                      <a:extLst>
                        <a:ext uri="{28A0092B-C50C-407E-A947-70E740481C1C}">
                          <a14:useLocalDpi xmlns:a14="http://schemas.microsoft.com/office/drawing/2010/main" val="0"/>
                        </a:ext>
                      </a:extLst>
                    </a:blip>
                    <a:srcRect l="15346" t="7570" r="17632" b="45401"/>
                    <a:stretch/>
                  </pic:blipFill>
                  <pic:spPr bwMode="auto">
                    <a:xfrm>
                      <a:off x="0" y="0"/>
                      <a:ext cx="5062041" cy="5019813"/>
                    </a:xfrm>
                    <a:prstGeom prst="rect">
                      <a:avLst/>
                    </a:prstGeom>
                    <a:ln>
                      <a:noFill/>
                    </a:ln>
                    <a:extLst>
                      <a:ext uri="{53640926-AAD7-44D8-BBD7-CCE9431645EC}">
                        <a14:shadowObscured xmlns:a14="http://schemas.microsoft.com/office/drawing/2010/main"/>
                      </a:ext>
                    </a:extLst>
                  </pic:spPr>
                </pic:pic>
              </a:graphicData>
            </a:graphic>
          </wp:inline>
        </w:drawing>
      </w:r>
      <w:r w:rsidR="00FC4660">
        <w:rPr>
          <w:b/>
        </w:rPr>
        <w:br w:type="page"/>
      </w:r>
    </w:p>
    <w:p w:rsidR="00A16AEA" w:rsidRPr="00BC6296" w:rsidRDefault="00A16AEA" w:rsidP="0063029C">
      <w:pPr>
        <w:pStyle w:val="a6"/>
        <w:numPr>
          <w:ilvl w:val="0"/>
          <w:numId w:val="3"/>
        </w:numPr>
        <w:ind w:left="0" w:firstLine="851"/>
      </w:pPr>
      <w:bookmarkStart w:id="5" w:name="_Toc517086469"/>
      <w:bookmarkStart w:id="6" w:name="_Toc64534761"/>
      <w:r w:rsidRPr="00BC6296">
        <w:lastRenderedPageBreak/>
        <w:t xml:space="preserve">Положение о размещении </w:t>
      </w:r>
      <w:r w:rsidR="00E41DCB">
        <w:t>проектируемых</w:t>
      </w:r>
      <w:r w:rsidRPr="00BC6296">
        <w:t xml:space="preserve"> объектов</w:t>
      </w:r>
      <w:bookmarkEnd w:id="5"/>
      <w:bookmarkEnd w:id="6"/>
    </w:p>
    <w:p w:rsidR="00EA3C8C" w:rsidRDefault="00EA3C8C" w:rsidP="0079507E">
      <w:pPr>
        <w:ind w:firstLine="709"/>
        <w:rPr>
          <w:szCs w:val="24"/>
        </w:rPr>
      </w:pPr>
    </w:p>
    <w:p w:rsidR="00661FF6" w:rsidRPr="00E952F5" w:rsidRDefault="00661FF6" w:rsidP="0077604E">
      <w:pPr>
        <w:spacing w:line="240" w:lineRule="auto"/>
        <w:ind w:firstLine="709"/>
        <w:rPr>
          <w:szCs w:val="24"/>
        </w:rPr>
      </w:pPr>
      <w:r w:rsidRPr="00E952F5">
        <w:rPr>
          <w:szCs w:val="24"/>
        </w:rPr>
        <w:t xml:space="preserve">Проект планировки территории объекта </w:t>
      </w:r>
      <w:r w:rsidR="00303B53" w:rsidRPr="00E952F5">
        <w:rPr>
          <w:szCs w:val="24"/>
        </w:rPr>
        <w:t xml:space="preserve">«ВЛ-35 </w:t>
      </w:r>
      <w:proofErr w:type="spellStart"/>
      <w:r w:rsidR="00303B53" w:rsidRPr="00E952F5">
        <w:rPr>
          <w:szCs w:val="24"/>
        </w:rPr>
        <w:t>кВ</w:t>
      </w:r>
      <w:proofErr w:type="spellEnd"/>
      <w:r w:rsidR="00303B53" w:rsidRPr="00E952F5">
        <w:rPr>
          <w:szCs w:val="24"/>
        </w:rPr>
        <w:t xml:space="preserve"> от ПС-110/35/6 </w:t>
      </w:r>
      <w:proofErr w:type="spellStart"/>
      <w:r w:rsidR="00303B53" w:rsidRPr="00E952F5">
        <w:rPr>
          <w:szCs w:val="24"/>
        </w:rPr>
        <w:t>кВ</w:t>
      </w:r>
      <w:proofErr w:type="spellEnd"/>
      <w:r w:rsidR="00303B53" w:rsidRPr="00E952F5">
        <w:rPr>
          <w:szCs w:val="24"/>
        </w:rPr>
        <w:t xml:space="preserve"> «</w:t>
      </w:r>
      <w:proofErr w:type="spellStart"/>
      <w:r w:rsidR="00303B53" w:rsidRPr="00E952F5">
        <w:rPr>
          <w:szCs w:val="24"/>
        </w:rPr>
        <w:t>Елыково</w:t>
      </w:r>
      <w:proofErr w:type="spellEnd"/>
      <w:r w:rsidR="00303B53" w:rsidRPr="00E952F5">
        <w:rPr>
          <w:szCs w:val="24"/>
        </w:rPr>
        <w:t xml:space="preserve">» до ПС-35/6 </w:t>
      </w:r>
      <w:proofErr w:type="spellStart"/>
      <w:r w:rsidR="00303B53" w:rsidRPr="00E952F5">
        <w:rPr>
          <w:szCs w:val="24"/>
        </w:rPr>
        <w:t>кВ</w:t>
      </w:r>
      <w:proofErr w:type="spellEnd"/>
      <w:r w:rsidR="00303B53" w:rsidRPr="00E952F5">
        <w:rPr>
          <w:szCs w:val="24"/>
        </w:rPr>
        <w:t xml:space="preserve"> №1026 Приобского месторождения»</w:t>
      </w:r>
      <w:r w:rsidRPr="00E952F5">
        <w:rPr>
          <w:szCs w:val="24"/>
        </w:rPr>
        <w:t xml:space="preserve">, расположенного на территории муниципального образования </w:t>
      </w:r>
      <w:r w:rsidR="00303B53" w:rsidRPr="00E952F5">
        <w:rPr>
          <w:szCs w:val="24"/>
        </w:rPr>
        <w:t>Ханты-Мансийский</w:t>
      </w:r>
      <w:r w:rsidRPr="00E952F5">
        <w:rPr>
          <w:szCs w:val="24"/>
        </w:rPr>
        <w:t xml:space="preserve"> район в </w:t>
      </w:r>
      <w:r w:rsidR="0077604E" w:rsidRPr="00E952F5">
        <w:rPr>
          <w:szCs w:val="24"/>
        </w:rPr>
        <w:t>Ханты-Мансийском</w:t>
      </w:r>
      <w:r w:rsidRPr="00E952F5">
        <w:rPr>
          <w:szCs w:val="24"/>
        </w:rPr>
        <w:t xml:space="preserve"> автономном округе</w:t>
      </w:r>
      <w:r w:rsidR="0077604E" w:rsidRPr="00E952F5">
        <w:rPr>
          <w:szCs w:val="24"/>
        </w:rPr>
        <w:t xml:space="preserve"> - Югре</w:t>
      </w:r>
      <w:r w:rsidRPr="00E952F5">
        <w:rPr>
          <w:szCs w:val="24"/>
        </w:rPr>
        <w:t xml:space="preserve"> (далее – Объект, автономный округ), подготовлен на основании:</w:t>
      </w:r>
    </w:p>
    <w:p w:rsidR="00661FF6" w:rsidRPr="00E952F5" w:rsidRDefault="00661FF6" w:rsidP="0077604E">
      <w:pPr>
        <w:spacing w:line="240" w:lineRule="auto"/>
        <w:ind w:firstLine="709"/>
        <w:rPr>
          <w:szCs w:val="24"/>
        </w:rPr>
      </w:pPr>
      <w:r w:rsidRPr="00E952F5">
        <w:rPr>
          <w:szCs w:val="24"/>
        </w:rPr>
        <w:t>- Градостроительного кодекса Российской Федерации;</w:t>
      </w:r>
    </w:p>
    <w:p w:rsidR="00661FF6" w:rsidRPr="00E952F5" w:rsidRDefault="00661FF6" w:rsidP="0077604E">
      <w:pPr>
        <w:spacing w:line="240" w:lineRule="auto"/>
        <w:ind w:firstLine="709"/>
        <w:rPr>
          <w:szCs w:val="24"/>
        </w:rPr>
      </w:pPr>
      <w:r w:rsidRPr="00E952F5">
        <w:rPr>
          <w:szCs w:val="24"/>
        </w:rPr>
        <w:t>- Земельного кодекса Российской Федерации;</w:t>
      </w:r>
    </w:p>
    <w:p w:rsidR="00661FF6" w:rsidRPr="00E952F5" w:rsidRDefault="00654B55" w:rsidP="0077604E">
      <w:pPr>
        <w:spacing w:line="240" w:lineRule="auto"/>
        <w:ind w:right="-3" w:firstLine="709"/>
        <w:rPr>
          <w:szCs w:val="24"/>
        </w:rPr>
      </w:pPr>
      <w:r w:rsidRPr="00A61594">
        <w:rPr>
          <w:szCs w:val="24"/>
        </w:rPr>
        <w:t xml:space="preserve">- </w:t>
      </w:r>
      <w:r w:rsidR="00E952F5" w:rsidRPr="00A61594">
        <w:rPr>
          <w:spacing w:val="-2"/>
          <w:szCs w:val="24"/>
        </w:rPr>
        <w:t xml:space="preserve">Приказа департамента строительства, архитектуры и ЖКХ администрации Ханты-Мансийского района от </w:t>
      </w:r>
      <w:r w:rsidR="003E2FED" w:rsidRPr="00A61594">
        <w:rPr>
          <w:spacing w:val="-2"/>
          <w:szCs w:val="24"/>
        </w:rPr>
        <w:t xml:space="preserve">12.02.2021г. </w:t>
      </w:r>
      <w:r w:rsidR="00E952F5" w:rsidRPr="00A61594">
        <w:rPr>
          <w:spacing w:val="-2"/>
          <w:szCs w:val="24"/>
        </w:rPr>
        <w:t>№</w:t>
      </w:r>
      <w:r w:rsidR="00A61594" w:rsidRPr="00A61594">
        <w:rPr>
          <w:spacing w:val="-2"/>
          <w:szCs w:val="24"/>
        </w:rPr>
        <w:t>40-н</w:t>
      </w:r>
      <w:r w:rsidR="00661FF6" w:rsidRPr="00A61594">
        <w:rPr>
          <w:szCs w:val="24"/>
        </w:rPr>
        <w:t>;</w:t>
      </w:r>
    </w:p>
    <w:p w:rsidR="006B4577" w:rsidRPr="00E952F5" w:rsidRDefault="006B4577" w:rsidP="0077604E">
      <w:pPr>
        <w:spacing w:line="240" w:lineRule="auto"/>
        <w:ind w:right="-3" w:firstLine="709"/>
        <w:rPr>
          <w:szCs w:val="24"/>
        </w:rPr>
      </w:pPr>
      <w:r w:rsidRPr="00E952F5">
        <w:rPr>
          <w:szCs w:val="24"/>
        </w:rPr>
        <w:t>- технического задания на разработку документации по планировке территории</w:t>
      </w:r>
      <w:r w:rsidR="006A36E6" w:rsidRPr="00E952F5">
        <w:rPr>
          <w:szCs w:val="24"/>
        </w:rPr>
        <w:t xml:space="preserve">, утвержденного </w:t>
      </w:r>
      <w:r w:rsidR="00303B53" w:rsidRPr="00E952F5">
        <w:rPr>
          <w:szCs w:val="24"/>
        </w:rPr>
        <w:t>ООО</w:t>
      </w:r>
      <w:r w:rsidR="0077604E" w:rsidRPr="00E952F5">
        <w:rPr>
          <w:szCs w:val="24"/>
        </w:rPr>
        <w:t xml:space="preserve"> «РН-</w:t>
      </w:r>
      <w:r w:rsidR="00303B53" w:rsidRPr="00E952F5">
        <w:rPr>
          <w:szCs w:val="24"/>
        </w:rPr>
        <w:t>Юганск</w:t>
      </w:r>
      <w:r w:rsidR="0077604E" w:rsidRPr="00E952F5">
        <w:rPr>
          <w:szCs w:val="24"/>
        </w:rPr>
        <w:t>нефтегаз»</w:t>
      </w:r>
      <w:r w:rsidRPr="00E952F5">
        <w:rPr>
          <w:szCs w:val="24"/>
        </w:rPr>
        <w:t>;</w:t>
      </w:r>
    </w:p>
    <w:p w:rsidR="00661FF6" w:rsidRPr="0079507E" w:rsidRDefault="00661FF6" w:rsidP="0077604E">
      <w:pPr>
        <w:shd w:val="clear" w:color="auto" w:fill="FFFFFF"/>
        <w:tabs>
          <w:tab w:val="left" w:pos="567"/>
          <w:tab w:val="left" w:pos="709"/>
        </w:tabs>
        <w:spacing w:line="240" w:lineRule="auto"/>
        <w:ind w:firstLine="709"/>
        <w:rPr>
          <w:szCs w:val="24"/>
        </w:rPr>
      </w:pPr>
      <w:r w:rsidRPr="0079507E">
        <w:rPr>
          <w:szCs w:val="24"/>
        </w:rPr>
        <w:t>- инженерных изысканий, выполненных ООО «</w:t>
      </w:r>
      <w:r w:rsidR="00303B53">
        <w:rPr>
          <w:szCs w:val="24"/>
        </w:rPr>
        <w:t>НПП «</w:t>
      </w:r>
      <w:proofErr w:type="spellStart"/>
      <w:r w:rsidR="00303B53">
        <w:rPr>
          <w:szCs w:val="24"/>
        </w:rPr>
        <w:t>Сибгеокарта</w:t>
      </w:r>
      <w:proofErr w:type="spellEnd"/>
      <w:r w:rsidRPr="0079507E">
        <w:rPr>
          <w:szCs w:val="24"/>
        </w:rPr>
        <w:t>».</w:t>
      </w:r>
    </w:p>
    <w:p w:rsidR="00CA0595" w:rsidRPr="00BC6296" w:rsidRDefault="00CA0595" w:rsidP="0063029C">
      <w:pPr>
        <w:pStyle w:val="a6"/>
        <w:numPr>
          <w:ilvl w:val="0"/>
          <w:numId w:val="5"/>
        </w:numPr>
        <w:ind w:left="0" w:firstLine="851"/>
      </w:pPr>
      <w:bookmarkStart w:id="7" w:name="_Toc517086470"/>
      <w:bookmarkStart w:id="8" w:name="_Toc64534762"/>
      <w:r w:rsidRPr="00BC6296">
        <w:t>Наименования, основные характеристики и назначение планируемых для размещения объектов</w:t>
      </w:r>
      <w:bookmarkEnd w:id="7"/>
      <w:bookmarkEnd w:id="8"/>
    </w:p>
    <w:p w:rsidR="00EA3C8C" w:rsidRPr="00303B53" w:rsidRDefault="00EA3C8C" w:rsidP="0079507E">
      <w:pPr>
        <w:tabs>
          <w:tab w:val="left" w:pos="0"/>
        </w:tabs>
        <w:suppressAutoHyphens/>
        <w:ind w:firstLine="709"/>
        <w:rPr>
          <w:szCs w:val="24"/>
        </w:rPr>
      </w:pPr>
    </w:p>
    <w:p w:rsidR="00303B53" w:rsidRPr="00303B53" w:rsidRDefault="005E63EE" w:rsidP="00646E27">
      <w:pPr>
        <w:pStyle w:val="aff3"/>
        <w:spacing w:before="0"/>
        <w:ind w:firstLine="709"/>
        <w:rPr>
          <w:rFonts w:ascii="Times New Roman" w:eastAsia="Calibri" w:hAnsi="Times New Roman"/>
          <w:sz w:val="24"/>
          <w:szCs w:val="24"/>
          <w:lang w:eastAsia="en-US"/>
        </w:rPr>
      </w:pPr>
      <w:r w:rsidRPr="00303B53">
        <w:rPr>
          <w:rFonts w:ascii="Times New Roman" w:eastAsia="Calibri" w:hAnsi="Times New Roman"/>
          <w:sz w:val="24"/>
          <w:szCs w:val="24"/>
          <w:lang w:eastAsia="en-US"/>
        </w:rPr>
        <w:t xml:space="preserve">В соответствии с Заданием на проектирование и Техническими условиями на проектирование объекта </w:t>
      </w:r>
      <w:r w:rsidR="00303B53" w:rsidRPr="00303B53">
        <w:rPr>
          <w:rFonts w:ascii="Times New Roman" w:hAnsi="Times New Roman"/>
          <w:sz w:val="24"/>
          <w:szCs w:val="24"/>
        </w:rPr>
        <w:t xml:space="preserve">«ВЛ-35 </w:t>
      </w:r>
      <w:proofErr w:type="spellStart"/>
      <w:r w:rsidR="00303B53" w:rsidRPr="00303B53">
        <w:rPr>
          <w:rFonts w:ascii="Times New Roman" w:hAnsi="Times New Roman"/>
          <w:sz w:val="24"/>
          <w:szCs w:val="24"/>
        </w:rPr>
        <w:t>кВ</w:t>
      </w:r>
      <w:proofErr w:type="spellEnd"/>
      <w:r w:rsidR="00303B53" w:rsidRPr="00303B53">
        <w:rPr>
          <w:rFonts w:ascii="Times New Roman" w:hAnsi="Times New Roman"/>
          <w:sz w:val="24"/>
          <w:szCs w:val="24"/>
        </w:rPr>
        <w:t xml:space="preserve"> от ПС-110/35/6 </w:t>
      </w:r>
      <w:proofErr w:type="spellStart"/>
      <w:r w:rsidR="00303B53" w:rsidRPr="00303B53">
        <w:rPr>
          <w:rFonts w:ascii="Times New Roman" w:hAnsi="Times New Roman"/>
          <w:sz w:val="24"/>
          <w:szCs w:val="24"/>
        </w:rPr>
        <w:t>кВ</w:t>
      </w:r>
      <w:proofErr w:type="spellEnd"/>
      <w:r w:rsidR="00303B53" w:rsidRPr="00303B53">
        <w:rPr>
          <w:rFonts w:ascii="Times New Roman" w:hAnsi="Times New Roman"/>
          <w:sz w:val="24"/>
          <w:szCs w:val="24"/>
        </w:rPr>
        <w:t xml:space="preserve"> «</w:t>
      </w:r>
      <w:proofErr w:type="spellStart"/>
      <w:r w:rsidR="00303B53" w:rsidRPr="00303B53">
        <w:rPr>
          <w:rFonts w:ascii="Times New Roman" w:hAnsi="Times New Roman"/>
          <w:sz w:val="24"/>
          <w:szCs w:val="24"/>
        </w:rPr>
        <w:t>Елыково</w:t>
      </w:r>
      <w:proofErr w:type="spellEnd"/>
      <w:r w:rsidR="00303B53" w:rsidRPr="00303B53">
        <w:rPr>
          <w:rFonts w:ascii="Times New Roman" w:hAnsi="Times New Roman"/>
          <w:sz w:val="24"/>
          <w:szCs w:val="24"/>
        </w:rPr>
        <w:t xml:space="preserve">» до ПС-35/6 </w:t>
      </w:r>
      <w:proofErr w:type="spellStart"/>
      <w:r w:rsidR="00303B53" w:rsidRPr="00303B53">
        <w:rPr>
          <w:rFonts w:ascii="Times New Roman" w:hAnsi="Times New Roman"/>
          <w:sz w:val="24"/>
          <w:szCs w:val="24"/>
        </w:rPr>
        <w:t>кВ</w:t>
      </w:r>
      <w:proofErr w:type="spellEnd"/>
      <w:r w:rsidR="00303B53" w:rsidRPr="00303B53">
        <w:rPr>
          <w:rFonts w:ascii="Times New Roman" w:hAnsi="Times New Roman"/>
          <w:sz w:val="24"/>
          <w:szCs w:val="24"/>
        </w:rPr>
        <w:t xml:space="preserve"> №1026 Приобского месторождения»</w:t>
      </w:r>
      <w:r w:rsidRPr="00303B53">
        <w:rPr>
          <w:rFonts w:ascii="Times New Roman" w:eastAsia="Calibri" w:hAnsi="Times New Roman"/>
          <w:sz w:val="24"/>
          <w:szCs w:val="24"/>
          <w:lang w:eastAsia="en-US"/>
        </w:rPr>
        <w:t xml:space="preserve"> проектом предусматривается строительство </w:t>
      </w:r>
      <w:r w:rsidR="00303B53" w:rsidRPr="00303B53">
        <w:rPr>
          <w:rFonts w:ascii="Times New Roman" w:hAnsi="Times New Roman"/>
          <w:sz w:val="24"/>
          <w:szCs w:val="24"/>
        </w:rPr>
        <w:t xml:space="preserve">ВЛ-35 </w:t>
      </w:r>
      <w:proofErr w:type="spellStart"/>
      <w:r w:rsidR="00303B53" w:rsidRPr="00303B53">
        <w:rPr>
          <w:rFonts w:ascii="Times New Roman" w:hAnsi="Times New Roman"/>
          <w:sz w:val="24"/>
          <w:szCs w:val="24"/>
        </w:rPr>
        <w:t>кВ</w:t>
      </w:r>
      <w:proofErr w:type="spellEnd"/>
      <w:r w:rsidR="00303B53" w:rsidRPr="00303B53">
        <w:rPr>
          <w:rFonts w:ascii="Times New Roman" w:hAnsi="Times New Roman"/>
          <w:sz w:val="24"/>
          <w:szCs w:val="24"/>
        </w:rPr>
        <w:t xml:space="preserve"> для перераспределения нагрузок в связи с подключением вновь запланированных площадочных объектов</w:t>
      </w:r>
      <w:r w:rsidR="00303B53" w:rsidRPr="00303B53">
        <w:rPr>
          <w:rFonts w:ascii="Times New Roman" w:eastAsia="Calibri" w:hAnsi="Times New Roman"/>
          <w:sz w:val="24"/>
          <w:szCs w:val="24"/>
          <w:lang w:eastAsia="en-US"/>
        </w:rPr>
        <w:t>, представленной проектируемыми линейными объектами:</w:t>
      </w:r>
    </w:p>
    <w:p w:rsidR="00934BA6" w:rsidRPr="0000299F" w:rsidRDefault="00934BA6" w:rsidP="00934BA6">
      <w:pPr>
        <w:pStyle w:val="aa"/>
        <w:numPr>
          <w:ilvl w:val="0"/>
          <w:numId w:val="10"/>
        </w:numPr>
        <w:spacing w:after="0" w:line="240" w:lineRule="auto"/>
        <w:rPr>
          <w:rFonts w:ascii="Times New Roman" w:hAnsi="Times New Roman"/>
          <w:sz w:val="24"/>
          <w:szCs w:val="24"/>
        </w:rPr>
      </w:pPr>
      <w:r w:rsidRPr="0000299F">
        <w:rPr>
          <w:rFonts w:ascii="Times New Roman" w:hAnsi="Times New Roman"/>
          <w:sz w:val="24"/>
          <w:szCs w:val="24"/>
        </w:rPr>
        <w:t xml:space="preserve">ВЛ 35 </w:t>
      </w:r>
      <w:proofErr w:type="spellStart"/>
      <w:r w:rsidRPr="0000299F">
        <w:rPr>
          <w:rFonts w:ascii="Times New Roman" w:hAnsi="Times New Roman"/>
          <w:sz w:val="24"/>
          <w:szCs w:val="24"/>
        </w:rPr>
        <w:t>кВ</w:t>
      </w:r>
      <w:proofErr w:type="spellEnd"/>
      <w:r w:rsidRPr="0000299F">
        <w:rPr>
          <w:rFonts w:ascii="Times New Roman" w:hAnsi="Times New Roman"/>
          <w:sz w:val="24"/>
          <w:szCs w:val="24"/>
        </w:rPr>
        <w:t xml:space="preserve"> "</w:t>
      </w:r>
      <w:proofErr w:type="spellStart"/>
      <w:r w:rsidRPr="0000299F">
        <w:rPr>
          <w:rFonts w:ascii="Times New Roman" w:hAnsi="Times New Roman"/>
          <w:sz w:val="24"/>
          <w:szCs w:val="24"/>
        </w:rPr>
        <w:t>Елыково</w:t>
      </w:r>
      <w:proofErr w:type="spellEnd"/>
      <w:r w:rsidRPr="0000299F">
        <w:rPr>
          <w:rFonts w:ascii="Times New Roman" w:hAnsi="Times New Roman"/>
          <w:sz w:val="24"/>
          <w:szCs w:val="24"/>
        </w:rPr>
        <w:t>-ВЛ 35кВ Межевая цепь 1,2" с ВОЛС состоит из:</w:t>
      </w:r>
    </w:p>
    <w:p w:rsidR="00934BA6" w:rsidRPr="00D06BC5" w:rsidRDefault="00934BA6" w:rsidP="00934BA6">
      <w:pPr>
        <w:spacing w:line="240" w:lineRule="auto"/>
        <w:ind w:firstLine="851"/>
        <w:rPr>
          <w:szCs w:val="24"/>
        </w:rPr>
      </w:pPr>
      <w:r w:rsidRPr="00D06BC5">
        <w:rPr>
          <w:szCs w:val="24"/>
        </w:rPr>
        <w:t xml:space="preserve">-ВЛ 35 </w:t>
      </w:r>
      <w:proofErr w:type="spellStart"/>
      <w:r w:rsidRPr="00D06BC5">
        <w:rPr>
          <w:szCs w:val="24"/>
        </w:rPr>
        <w:t>кВ</w:t>
      </w:r>
      <w:proofErr w:type="spellEnd"/>
      <w:r w:rsidRPr="00D06BC5">
        <w:rPr>
          <w:szCs w:val="24"/>
        </w:rPr>
        <w:t xml:space="preserve"> "</w:t>
      </w:r>
      <w:proofErr w:type="spellStart"/>
      <w:r w:rsidRPr="00D06BC5">
        <w:rPr>
          <w:szCs w:val="24"/>
        </w:rPr>
        <w:t>Елыково</w:t>
      </w:r>
      <w:proofErr w:type="spellEnd"/>
      <w:r w:rsidRPr="00D06BC5">
        <w:rPr>
          <w:szCs w:val="24"/>
        </w:rPr>
        <w:t>-ВЛ 35кВ Межевая цепь 1,2", участок 1</w:t>
      </w:r>
    </w:p>
    <w:p w:rsidR="00934BA6" w:rsidRPr="00D06BC5" w:rsidRDefault="00934BA6" w:rsidP="00934BA6">
      <w:pPr>
        <w:spacing w:line="240" w:lineRule="auto"/>
        <w:ind w:firstLine="851"/>
        <w:rPr>
          <w:szCs w:val="24"/>
        </w:rPr>
      </w:pPr>
      <w:r w:rsidRPr="00D06BC5">
        <w:rPr>
          <w:szCs w:val="24"/>
        </w:rPr>
        <w:t xml:space="preserve">-ВЛ 35 </w:t>
      </w:r>
      <w:proofErr w:type="spellStart"/>
      <w:r w:rsidRPr="00D06BC5">
        <w:rPr>
          <w:szCs w:val="24"/>
        </w:rPr>
        <w:t>кВ</w:t>
      </w:r>
      <w:proofErr w:type="spellEnd"/>
      <w:r w:rsidRPr="00D06BC5">
        <w:rPr>
          <w:szCs w:val="24"/>
        </w:rPr>
        <w:t xml:space="preserve"> "</w:t>
      </w:r>
      <w:proofErr w:type="spellStart"/>
      <w:r w:rsidRPr="00D06BC5">
        <w:rPr>
          <w:szCs w:val="24"/>
        </w:rPr>
        <w:t>Елыково</w:t>
      </w:r>
      <w:proofErr w:type="spellEnd"/>
      <w:r w:rsidRPr="00D06BC5">
        <w:rPr>
          <w:szCs w:val="24"/>
        </w:rPr>
        <w:t>-ВЛ 35кВ Межевая цепь 1,2", участок 2</w:t>
      </w:r>
    </w:p>
    <w:p w:rsidR="00934BA6" w:rsidRPr="00D06BC5" w:rsidRDefault="00934BA6" w:rsidP="00934BA6">
      <w:pPr>
        <w:spacing w:line="240" w:lineRule="auto"/>
        <w:ind w:firstLine="851"/>
        <w:rPr>
          <w:szCs w:val="24"/>
        </w:rPr>
      </w:pPr>
      <w:r w:rsidRPr="00D06BC5">
        <w:rPr>
          <w:szCs w:val="24"/>
        </w:rPr>
        <w:t xml:space="preserve">-ВЛ 35 </w:t>
      </w:r>
      <w:proofErr w:type="spellStart"/>
      <w:r w:rsidRPr="00D06BC5">
        <w:rPr>
          <w:szCs w:val="24"/>
        </w:rPr>
        <w:t>кВ</w:t>
      </w:r>
      <w:proofErr w:type="spellEnd"/>
      <w:r w:rsidRPr="00D06BC5">
        <w:rPr>
          <w:szCs w:val="24"/>
        </w:rPr>
        <w:t xml:space="preserve"> "</w:t>
      </w:r>
      <w:proofErr w:type="spellStart"/>
      <w:r w:rsidRPr="00D06BC5">
        <w:rPr>
          <w:szCs w:val="24"/>
        </w:rPr>
        <w:t>Елыково</w:t>
      </w:r>
      <w:proofErr w:type="spellEnd"/>
      <w:r w:rsidRPr="00D06BC5">
        <w:rPr>
          <w:szCs w:val="24"/>
        </w:rPr>
        <w:t>-ВЛ 35кВ Межевая цепь 1,2" с ВОЛС, левая цепь</w:t>
      </w:r>
    </w:p>
    <w:p w:rsidR="00934BA6" w:rsidRPr="00D06BC5" w:rsidRDefault="00934BA6" w:rsidP="00934BA6">
      <w:pPr>
        <w:spacing w:line="240" w:lineRule="auto"/>
        <w:ind w:firstLine="851"/>
        <w:rPr>
          <w:szCs w:val="24"/>
        </w:rPr>
      </w:pPr>
      <w:r w:rsidRPr="00D06BC5">
        <w:rPr>
          <w:szCs w:val="24"/>
        </w:rPr>
        <w:t xml:space="preserve">-ВЛ 35 </w:t>
      </w:r>
      <w:proofErr w:type="spellStart"/>
      <w:r w:rsidRPr="00D06BC5">
        <w:rPr>
          <w:szCs w:val="24"/>
        </w:rPr>
        <w:t>кВ</w:t>
      </w:r>
      <w:proofErr w:type="spellEnd"/>
      <w:r w:rsidRPr="00D06BC5">
        <w:rPr>
          <w:szCs w:val="24"/>
        </w:rPr>
        <w:t xml:space="preserve"> "</w:t>
      </w:r>
      <w:proofErr w:type="spellStart"/>
      <w:r w:rsidRPr="00D06BC5">
        <w:rPr>
          <w:szCs w:val="24"/>
        </w:rPr>
        <w:t>Елыково</w:t>
      </w:r>
      <w:proofErr w:type="spellEnd"/>
      <w:r w:rsidRPr="00D06BC5">
        <w:rPr>
          <w:szCs w:val="24"/>
        </w:rPr>
        <w:t>-ВЛ 35кВ Межевая цепь 1,2", участок 3</w:t>
      </w:r>
    </w:p>
    <w:p w:rsidR="00934BA6" w:rsidRPr="00D06BC5" w:rsidRDefault="00934BA6" w:rsidP="00934BA6">
      <w:pPr>
        <w:spacing w:line="240" w:lineRule="auto"/>
        <w:ind w:firstLine="851"/>
        <w:rPr>
          <w:szCs w:val="24"/>
        </w:rPr>
      </w:pPr>
      <w:r w:rsidRPr="00D06BC5">
        <w:rPr>
          <w:szCs w:val="24"/>
        </w:rPr>
        <w:t xml:space="preserve">-ВЛ 35 </w:t>
      </w:r>
      <w:proofErr w:type="spellStart"/>
      <w:r w:rsidRPr="00D06BC5">
        <w:rPr>
          <w:szCs w:val="24"/>
        </w:rPr>
        <w:t>кВ</w:t>
      </w:r>
      <w:proofErr w:type="spellEnd"/>
      <w:r w:rsidRPr="00D06BC5">
        <w:rPr>
          <w:szCs w:val="24"/>
        </w:rPr>
        <w:t xml:space="preserve"> "</w:t>
      </w:r>
      <w:proofErr w:type="spellStart"/>
      <w:r w:rsidRPr="00D06BC5">
        <w:rPr>
          <w:szCs w:val="24"/>
        </w:rPr>
        <w:t>Елыково</w:t>
      </w:r>
      <w:proofErr w:type="spellEnd"/>
      <w:r w:rsidRPr="00D06BC5">
        <w:rPr>
          <w:szCs w:val="24"/>
        </w:rPr>
        <w:t>-ВЛ 35кВ Межевая цепь 1,2", участок 4</w:t>
      </w:r>
    </w:p>
    <w:p w:rsidR="00934BA6" w:rsidRPr="00D06BC5" w:rsidRDefault="00934BA6" w:rsidP="00934BA6">
      <w:pPr>
        <w:pStyle w:val="aa"/>
        <w:numPr>
          <w:ilvl w:val="0"/>
          <w:numId w:val="10"/>
        </w:numPr>
        <w:spacing w:after="0" w:line="240" w:lineRule="auto"/>
        <w:rPr>
          <w:rFonts w:ascii="Times New Roman" w:hAnsi="Times New Roman"/>
          <w:sz w:val="24"/>
          <w:szCs w:val="24"/>
        </w:rPr>
      </w:pPr>
      <w:r w:rsidRPr="00D06BC5">
        <w:rPr>
          <w:rFonts w:ascii="Times New Roman" w:hAnsi="Times New Roman"/>
          <w:sz w:val="24"/>
          <w:szCs w:val="24"/>
        </w:rPr>
        <w:t xml:space="preserve">Временный вынос ВЛ 35 </w:t>
      </w:r>
      <w:proofErr w:type="spellStart"/>
      <w:r w:rsidRPr="00D06BC5">
        <w:rPr>
          <w:rFonts w:ascii="Times New Roman" w:hAnsi="Times New Roman"/>
          <w:sz w:val="24"/>
          <w:szCs w:val="24"/>
        </w:rPr>
        <w:t>кВ</w:t>
      </w:r>
      <w:proofErr w:type="spellEnd"/>
      <w:r w:rsidRPr="00D06BC5">
        <w:rPr>
          <w:rFonts w:ascii="Times New Roman" w:hAnsi="Times New Roman"/>
          <w:sz w:val="24"/>
          <w:szCs w:val="24"/>
        </w:rPr>
        <w:t xml:space="preserve"> "Косари цепь 2"</w:t>
      </w:r>
    </w:p>
    <w:p w:rsidR="00934BA6" w:rsidRPr="00D06BC5" w:rsidRDefault="00934BA6" w:rsidP="00934BA6">
      <w:pPr>
        <w:pStyle w:val="aa"/>
        <w:numPr>
          <w:ilvl w:val="0"/>
          <w:numId w:val="10"/>
        </w:numPr>
        <w:spacing w:after="0" w:line="240" w:lineRule="auto"/>
        <w:rPr>
          <w:rFonts w:ascii="Times New Roman" w:hAnsi="Times New Roman"/>
          <w:sz w:val="24"/>
          <w:szCs w:val="24"/>
        </w:rPr>
      </w:pPr>
      <w:r w:rsidRPr="00D06BC5">
        <w:rPr>
          <w:rFonts w:ascii="Times New Roman" w:hAnsi="Times New Roman"/>
          <w:sz w:val="24"/>
          <w:szCs w:val="24"/>
        </w:rPr>
        <w:t xml:space="preserve">ВОЛС по сущ. ВЛ 35 </w:t>
      </w:r>
      <w:proofErr w:type="spellStart"/>
      <w:r w:rsidRPr="00D06BC5">
        <w:rPr>
          <w:rFonts w:ascii="Times New Roman" w:hAnsi="Times New Roman"/>
          <w:sz w:val="24"/>
          <w:szCs w:val="24"/>
        </w:rPr>
        <w:t>кВ</w:t>
      </w:r>
      <w:proofErr w:type="spellEnd"/>
      <w:r w:rsidRPr="00D06BC5">
        <w:rPr>
          <w:rFonts w:ascii="Times New Roman" w:hAnsi="Times New Roman"/>
          <w:sz w:val="24"/>
          <w:szCs w:val="24"/>
        </w:rPr>
        <w:t xml:space="preserve"> "Косари 1,2-ая цепь"</w:t>
      </w:r>
    </w:p>
    <w:p w:rsidR="00934BA6" w:rsidRPr="00D06BC5" w:rsidRDefault="00934BA6" w:rsidP="00934BA6">
      <w:pPr>
        <w:pStyle w:val="aa"/>
        <w:numPr>
          <w:ilvl w:val="0"/>
          <w:numId w:val="10"/>
        </w:numPr>
        <w:spacing w:after="0" w:line="240" w:lineRule="auto"/>
        <w:rPr>
          <w:rFonts w:ascii="Times New Roman" w:hAnsi="Times New Roman"/>
          <w:sz w:val="24"/>
          <w:szCs w:val="24"/>
        </w:rPr>
      </w:pPr>
      <w:r w:rsidRPr="00D06BC5">
        <w:rPr>
          <w:rFonts w:ascii="Times New Roman" w:hAnsi="Times New Roman"/>
          <w:sz w:val="24"/>
          <w:szCs w:val="24"/>
        </w:rPr>
        <w:t>ВОЛС по 6кВ</w:t>
      </w:r>
    </w:p>
    <w:p w:rsidR="00934BA6" w:rsidRPr="00D06BC5" w:rsidRDefault="00934BA6" w:rsidP="00934BA6">
      <w:pPr>
        <w:pStyle w:val="aa"/>
        <w:numPr>
          <w:ilvl w:val="0"/>
          <w:numId w:val="10"/>
        </w:numPr>
        <w:spacing w:after="0" w:line="240" w:lineRule="auto"/>
        <w:rPr>
          <w:rFonts w:ascii="Times New Roman" w:hAnsi="Times New Roman"/>
          <w:sz w:val="24"/>
          <w:szCs w:val="24"/>
        </w:rPr>
      </w:pPr>
      <w:r w:rsidRPr="00D06BC5">
        <w:rPr>
          <w:rFonts w:ascii="Times New Roman" w:hAnsi="Times New Roman"/>
          <w:sz w:val="24"/>
          <w:szCs w:val="24"/>
        </w:rPr>
        <w:t>ВОЛС по эстакаде</w:t>
      </w:r>
    </w:p>
    <w:p w:rsidR="00934BA6" w:rsidRPr="00D06BC5" w:rsidRDefault="00934BA6" w:rsidP="00934BA6">
      <w:pPr>
        <w:pStyle w:val="aa"/>
        <w:numPr>
          <w:ilvl w:val="0"/>
          <w:numId w:val="10"/>
        </w:numPr>
        <w:spacing w:after="0" w:line="240" w:lineRule="auto"/>
        <w:rPr>
          <w:rFonts w:ascii="Times New Roman" w:hAnsi="Times New Roman"/>
          <w:sz w:val="24"/>
          <w:szCs w:val="24"/>
        </w:rPr>
      </w:pPr>
      <w:r w:rsidRPr="00D06BC5">
        <w:rPr>
          <w:rFonts w:ascii="Times New Roman" w:hAnsi="Times New Roman"/>
          <w:sz w:val="24"/>
          <w:szCs w:val="24"/>
        </w:rPr>
        <w:t xml:space="preserve">ВЛ 35 </w:t>
      </w:r>
      <w:proofErr w:type="spellStart"/>
      <w:r w:rsidRPr="00D06BC5">
        <w:rPr>
          <w:rFonts w:ascii="Times New Roman" w:hAnsi="Times New Roman"/>
          <w:sz w:val="24"/>
          <w:szCs w:val="24"/>
        </w:rPr>
        <w:t>кВ</w:t>
      </w:r>
      <w:proofErr w:type="spellEnd"/>
      <w:r w:rsidRPr="00D06BC5">
        <w:rPr>
          <w:rFonts w:ascii="Times New Roman" w:hAnsi="Times New Roman"/>
          <w:sz w:val="24"/>
          <w:szCs w:val="24"/>
        </w:rPr>
        <w:t xml:space="preserve"> "Межевая 1,2-ая цепь" установка ОРУ-35 </w:t>
      </w:r>
      <w:proofErr w:type="spellStart"/>
      <w:r w:rsidRPr="00D06BC5">
        <w:rPr>
          <w:rFonts w:ascii="Times New Roman" w:hAnsi="Times New Roman"/>
          <w:sz w:val="24"/>
          <w:szCs w:val="24"/>
        </w:rPr>
        <w:t>кВ</w:t>
      </w:r>
      <w:proofErr w:type="spellEnd"/>
      <w:r w:rsidRPr="00D06BC5">
        <w:rPr>
          <w:rFonts w:ascii="Times New Roman" w:hAnsi="Times New Roman"/>
          <w:sz w:val="24"/>
          <w:szCs w:val="24"/>
        </w:rPr>
        <w:t xml:space="preserve"> (секущая ячейка)</w:t>
      </w:r>
    </w:p>
    <w:p w:rsidR="00934BA6" w:rsidRPr="00D06BC5" w:rsidRDefault="00934BA6" w:rsidP="00934BA6">
      <w:pPr>
        <w:pStyle w:val="aa"/>
        <w:numPr>
          <w:ilvl w:val="0"/>
          <w:numId w:val="10"/>
        </w:numPr>
        <w:spacing w:after="0" w:line="240" w:lineRule="auto"/>
        <w:rPr>
          <w:rFonts w:ascii="Times New Roman" w:hAnsi="Times New Roman"/>
          <w:sz w:val="24"/>
          <w:szCs w:val="24"/>
        </w:rPr>
      </w:pPr>
      <w:r w:rsidRPr="00D06BC5">
        <w:rPr>
          <w:rFonts w:ascii="Times New Roman" w:hAnsi="Times New Roman"/>
          <w:sz w:val="24"/>
          <w:szCs w:val="24"/>
        </w:rPr>
        <w:t xml:space="preserve">Ось временного выноса ВЛ 35 </w:t>
      </w:r>
      <w:proofErr w:type="spellStart"/>
      <w:r w:rsidRPr="00D06BC5">
        <w:rPr>
          <w:rFonts w:ascii="Times New Roman" w:hAnsi="Times New Roman"/>
          <w:sz w:val="24"/>
          <w:szCs w:val="24"/>
        </w:rPr>
        <w:t>кВ</w:t>
      </w:r>
      <w:proofErr w:type="spellEnd"/>
      <w:r w:rsidRPr="00D06BC5">
        <w:rPr>
          <w:rFonts w:ascii="Times New Roman" w:hAnsi="Times New Roman"/>
          <w:sz w:val="24"/>
          <w:szCs w:val="24"/>
        </w:rPr>
        <w:t xml:space="preserve"> Межевая цепь 2</w:t>
      </w:r>
    </w:p>
    <w:p w:rsidR="00934BA6" w:rsidRPr="00D06BC5" w:rsidRDefault="00934BA6" w:rsidP="00934BA6">
      <w:pPr>
        <w:pStyle w:val="aa"/>
        <w:numPr>
          <w:ilvl w:val="0"/>
          <w:numId w:val="10"/>
        </w:numPr>
        <w:spacing w:after="0" w:line="240" w:lineRule="auto"/>
        <w:rPr>
          <w:rFonts w:ascii="Times New Roman" w:hAnsi="Times New Roman"/>
          <w:sz w:val="24"/>
          <w:szCs w:val="24"/>
        </w:rPr>
      </w:pPr>
      <w:r w:rsidRPr="00D06BC5">
        <w:rPr>
          <w:rFonts w:ascii="Times New Roman" w:hAnsi="Times New Roman"/>
          <w:sz w:val="24"/>
          <w:szCs w:val="24"/>
        </w:rPr>
        <w:t xml:space="preserve">Подъездная дорога к ОРУ-35 </w:t>
      </w:r>
      <w:proofErr w:type="spellStart"/>
      <w:r w:rsidRPr="00D06BC5">
        <w:rPr>
          <w:rFonts w:ascii="Times New Roman" w:hAnsi="Times New Roman"/>
          <w:sz w:val="24"/>
          <w:szCs w:val="24"/>
        </w:rPr>
        <w:t>кВ</w:t>
      </w:r>
      <w:proofErr w:type="spellEnd"/>
      <w:r w:rsidRPr="00D06BC5">
        <w:rPr>
          <w:rFonts w:ascii="Times New Roman" w:hAnsi="Times New Roman"/>
          <w:sz w:val="24"/>
          <w:szCs w:val="24"/>
        </w:rPr>
        <w:t xml:space="preserve"> (секущая ячейка)</w:t>
      </w:r>
    </w:p>
    <w:p w:rsidR="0000299F" w:rsidRPr="00D06BC5" w:rsidRDefault="0000299F" w:rsidP="00934BA6">
      <w:pPr>
        <w:pStyle w:val="aa"/>
        <w:numPr>
          <w:ilvl w:val="0"/>
          <w:numId w:val="10"/>
        </w:numPr>
        <w:spacing w:after="0" w:line="240" w:lineRule="auto"/>
        <w:rPr>
          <w:rFonts w:ascii="Times New Roman" w:hAnsi="Times New Roman"/>
          <w:sz w:val="24"/>
          <w:szCs w:val="24"/>
        </w:rPr>
      </w:pPr>
      <w:r w:rsidRPr="00D06BC5">
        <w:rPr>
          <w:rFonts w:ascii="Times New Roman" w:hAnsi="Times New Roman"/>
          <w:sz w:val="24"/>
          <w:szCs w:val="24"/>
        </w:rPr>
        <w:t>Временный вынос ВЛ-110кВ «Приобская ГТЭС» - «Елыково-1»</w:t>
      </w:r>
    </w:p>
    <w:p w:rsidR="0000299F" w:rsidRPr="00D06BC5" w:rsidRDefault="0000299F" w:rsidP="00934BA6">
      <w:pPr>
        <w:pStyle w:val="aa"/>
        <w:numPr>
          <w:ilvl w:val="0"/>
          <w:numId w:val="10"/>
        </w:numPr>
        <w:spacing w:after="0" w:line="240" w:lineRule="auto"/>
        <w:rPr>
          <w:rFonts w:ascii="Times New Roman" w:hAnsi="Times New Roman"/>
          <w:sz w:val="24"/>
          <w:szCs w:val="24"/>
        </w:rPr>
      </w:pPr>
      <w:r w:rsidRPr="00D06BC5">
        <w:rPr>
          <w:rFonts w:ascii="Times New Roman" w:hAnsi="Times New Roman"/>
          <w:sz w:val="24"/>
          <w:szCs w:val="24"/>
        </w:rPr>
        <w:t>Кабель 25кВ ПвПу2г</w:t>
      </w:r>
    </w:p>
    <w:p w:rsidR="0000299F" w:rsidRPr="00D06BC5" w:rsidRDefault="0000299F" w:rsidP="00934BA6">
      <w:pPr>
        <w:pStyle w:val="aa"/>
        <w:numPr>
          <w:ilvl w:val="0"/>
          <w:numId w:val="10"/>
        </w:numPr>
        <w:spacing w:after="0" w:line="240" w:lineRule="auto"/>
        <w:rPr>
          <w:rFonts w:ascii="Times New Roman" w:hAnsi="Times New Roman"/>
          <w:sz w:val="24"/>
          <w:szCs w:val="24"/>
        </w:rPr>
      </w:pPr>
      <w:r w:rsidRPr="00D06BC5">
        <w:rPr>
          <w:rFonts w:ascii="Times New Roman" w:hAnsi="Times New Roman"/>
          <w:sz w:val="24"/>
          <w:szCs w:val="24"/>
        </w:rPr>
        <w:t>ВЛ-резерв на время аварийных работ на кабельной вставке</w:t>
      </w:r>
    </w:p>
    <w:p w:rsidR="00303B53" w:rsidRPr="00303B53" w:rsidRDefault="00303B53" w:rsidP="00646E27">
      <w:pPr>
        <w:pStyle w:val="aff3"/>
        <w:spacing w:before="0"/>
        <w:ind w:firstLine="709"/>
        <w:rPr>
          <w:rFonts w:ascii="Times New Roman" w:eastAsia="Calibri" w:hAnsi="Times New Roman"/>
          <w:sz w:val="24"/>
          <w:highlight w:val="green"/>
          <w:lang w:eastAsia="en-US"/>
        </w:rPr>
      </w:pPr>
    </w:p>
    <w:p w:rsidR="0037167E" w:rsidRPr="00575679" w:rsidRDefault="0037167E" w:rsidP="0037167E">
      <w:pPr>
        <w:pStyle w:val="aff3"/>
        <w:spacing w:before="0"/>
        <w:rPr>
          <w:rFonts w:ascii="Times New Roman" w:hAnsi="Times New Roman"/>
          <w:sz w:val="24"/>
          <w:szCs w:val="24"/>
        </w:rPr>
      </w:pPr>
      <w:r w:rsidRPr="00575679">
        <w:rPr>
          <w:rFonts w:ascii="Times New Roman" w:hAnsi="Times New Roman"/>
          <w:sz w:val="24"/>
          <w:szCs w:val="24"/>
        </w:rPr>
        <w:t xml:space="preserve">В соответствии с федеральным законом РФ от 30 декабря 2009 г. № 384-ФЗ «Технический регламент о безопасности зданий и сооружений» (действующая редакция) ст. 4 </w:t>
      </w:r>
      <w:proofErr w:type="spellStart"/>
      <w:r w:rsidRPr="00575679">
        <w:rPr>
          <w:rFonts w:ascii="Times New Roman" w:hAnsi="Times New Roman"/>
          <w:sz w:val="24"/>
          <w:szCs w:val="24"/>
        </w:rPr>
        <w:t>пп</w:t>
      </w:r>
      <w:proofErr w:type="spellEnd"/>
      <w:r w:rsidRPr="00575679">
        <w:rPr>
          <w:rFonts w:ascii="Times New Roman" w:hAnsi="Times New Roman"/>
          <w:sz w:val="24"/>
          <w:szCs w:val="24"/>
        </w:rPr>
        <w:t xml:space="preserve">. 7-10 и Градостроительным кодексом Российской Федерации от 29 декабря 2004 г. №190-ФЗ (действующая редакция) ст. 48.1 п. 3, 4 ч.1, проектируемые линии электропередачи напряжением 35 </w:t>
      </w:r>
      <w:proofErr w:type="spellStart"/>
      <w:r w:rsidRPr="00575679">
        <w:rPr>
          <w:rFonts w:ascii="Times New Roman" w:hAnsi="Times New Roman"/>
          <w:sz w:val="24"/>
          <w:szCs w:val="24"/>
        </w:rPr>
        <w:t>кВ</w:t>
      </w:r>
      <w:proofErr w:type="spellEnd"/>
      <w:r w:rsidRPr="00575679">
        <w:rPr>
          <w:rFonts w:ascii="Times New Roman" w:hAnsi="Times New Roman"/>
          <w:sz w:val="24"/>
          <w:szCs w:val="24"/>
        </w:rPr>
        <w:t xml:space="preserve"> относятся ко II (нормальному) уровню ответственности.</w:t>
      </w:r>
    </w:p>
    <w:p w:rsidR="0037167E" w:rsidRPr="00575679" w:rsidRDefault="0037167E" w:rsidP="0037167E">
      <w:pPr>
        <w:pStyle w:val="aff3"/>
        <w:spacing w:before="0"/>
        <w:rPr>
          <w:rFonts w:ascii="Times New Roman" w:hAnsi="Times New Roman"/>
          <w:sz w:val="24"/>
          <w:szCs w:val="24"/>
        </w:rPr>
      </w:pPr>
      <w:r w:rsidRPr="00575679">
        <w:rPr>
          <w:rFonts w:ascii="Times New Roman" w:hAnsi="Times New Roman"/>
          <w:sz w:val="24"/>
          <w:szCs w:val="24"/>
        </w:rPr>
        <w:t>Идентификация проектируемого объекта в соо</w:t>
      </w:r>
      <w:r>
        <w:rPr>
          <w:rFonts w:ascii="Times New Roman" w:hAnsi="Times New Roman"/>
          <w:sz w:val="24"/>
          <w:szCs w:val="24"/>
        </w:rPr>
        <w:t>тветствии с федеральным законом</w:t>
      </w:r>
      <w:r w:rsidRPr="00575679">
        <w:rPr>
          <w:rFonts w:ascii="Times New Roman" w:hAnsi="Times New Roman"/>
          <w:sz w:val="24"/>
          <w:szCs w:val="24"/>
        </w:rPr>
        <w:t xml:space="preserve"> РФ от 30 декабря 2009 г. № 384-ФЗ «Технический регламент о безопасности зданий и сооружений» (действующая редакция) ст. 4 ч. 1: </w:t>
      </w:r>
    </w:p>
    <w:p w:rsidR="0037167E" w:rsidRPr="00575679" w:rsidRDefault="0037167E" w:rsidP="0037167E">
      <w:pPr>
        <w:pStyle w:val="a"/>
        <w:rPr>
          <w:rFonts w:ascii="Times New Roman" w:hAnsi="Times New Roman"/>
          <w:sz w:val="24"/>
          <w:szCs w:val="24"/>
        </w:rPr>
      </w:pPr>
      <w:proofErr w:type="gramStart"/>
      <w:r w:rsidRPr="00575679">
        <w:rPr>
          <w:rFonts w:ascii="Times New Roman" w:hAnsi="Times New Roman"/>
          <w:sz w:val="24"/>
          <w:szCs w:val="24"/>
        </w:rPr>
        <w:t>назначение</w:t>
      </w:r>
      <w:proofErr w:type="gramEnd"/>
      <w:r w:rsidRPr="00575679">
        <w:rPr>
          <w:rFonts w:ascii="Times New Roman" w:hAnsi="Times New Roman"/>
          <w:sz w:val="24"/>
          <w:szCs w:val="24"/>
        </w:rPr>
        <w:t xml:space="preserve"> – линейный объект (воздушная линия электропередачи);</w:t>
      </w:r>
    </w:p>
    <w:p w:rsidR="0037167E" w:rsidRPr="00575679" w:rsidRDefault="0037167E" w:rsidP="0037167E">
      <w:pPr>
        <w:pStyle w:val="a"/>
        <w:rPr>
          <w:rFonts w:ascii="Times New Roman" w:hAnsi="Times New Roman"/>
          <w:sz w:val="24"/>
          <w:szCs w:val="24"/>
        </w:rPr>
      </w:pPr>
      <w:proofErr w:type="gramStart"/>
      <w:r w:rsidRPr="00575679">
        <w:rPr>
          <w:rFonts w:ascii="Times New Roman" w:hAnsi="Times New Roman"/>
          <w:sz w:val="24"/>
          <w:szCs w:val="24"/>
        </w:rPr>
        <w:lastRenderedPageBreak/>
        <w:t>принадлежность</w:t>
      </w:r>
      <w:proofErr w:type="gramEnd"/>
      <w:r w:rsidRPr="00575679">
        <w:rPr>
          <w:rFonts w:ascii="Times New Roman" w:hAnsi="Times New Roman"/>
          <w:sz w:val="24"/>
          <w:szCs w:val="24"/>
        </w:rPr>
        <w:t xml:space="preserve"> к объектам транспортной инфраструктуры и к другим объектам, функционально</w:t>
      </w:r>
      <w:r w:rsidRPr="00575679">
        <w:rPr>
          <w:rFonts w:ascii="Cambria Math" w:hAnsi="Cambria Math" w:cs="Cambria Math"/>
          <w:sz w:val="24"/>
          <w:szCs w:val="24"/>
        </w:rPr>
        <w:t>‐</w:t>
      </w:r>
      <w:r w:rsidRPr="00575679">
        <w:rPr>
          <w:rFonts w:ascii="Times New Roman" w:hAnsi="Times New Roman"/>
          <w:sz w:val="24"/>
          <w:szCs w:val="24"/>
        </w:rPr>
        <w:t>технологические особенности ко</w:t>
      </w:r>
      <w:r>
        <w:rPr>
          <w:rFonts w:ascii="Times New Roman" w:hAnsi="Times New Roman"/>
          <w:sz w:val="24"/>
          <w:szCs w:val="24"/>
        </w:rPr>
        <w:t>торых влияют на их безопасность</w:t>
      </w:r>
      <w:r w:rsidRPr="00575679">
        <w:rPr>
          <w:rFonts w:ascii="Times New Roman" w:hAnsi="Times New Roman"/>
          <w:sz w:val="24"/>
          <w:szCs w:val="24"/>
        </w:rPr>
        <w:t xml:space="preserve"> - не принадлежит;</w:t>
      </w:r>
    </w:p>
    <w:p w:rsidR="0037167E" w:rsidRPr="00575679" w:rsidRDefault="0037167E" w:rsidP="0037167E">
      <w:pPr>
        <w:pStyle w:val="a"/>
        <w:rPr>
          <w:rFonts w:ascii="Times New Roman" w:hAnsi="Times New Roman"/>
          <w:sz w:val="24"/>
          <w:szCs w:val="24"/>
        </w:rPr>
      </w:pPr>
      <w:proofErr w:type="gramStart"/>
      <w:r w:rsidRPr="00575679">
        <w:rPr>
          <w:rFonts w:ascii="Times New Roman" w:hAnsi="Times New Roman"/>
          <w:sz w:val="24"/>
          <w:szCs w:val="24"/>
        </w:rPr>
        <w:t>возможность</w:t>
      </w:r>
      <w:proofErr w:type="gramEnd"/>
      <w:r w:rsidRPr="00575679">
        <w:rPr>
          <w:rFonts w:ascii="Times New Roman" w:hAnsi="Times New Roman"/>
          <w:sz w:val="24"/>
          <w:szCs w:val="24"/>
        </w:rPr>
        <w:t xml:space="preserve"> опасных природных процессов и явлений и техногенных воздействий на территории, на которой будут осуществляться строительство, реконструкция и экс</w:t>
      </w:r>
      <w:r>
        <w:rPr>
          <w:rFonts w:ascii="Times New Roman" w:hAnsi="Times New Roman"/>
          <w:sz w:val="24"/>
          <w:szCs w:val="24"/>
        </w:rPr>
        <w:t>плуатация здания или сооружения</w:t>
      </w:r>
      <w:r w:rsidRPr="00575679">
        <w:rPr>
          <w:rFonts w:ascii="Times New Roman" w:hAnsi="Times New Roman"/>
          <w:sz w:val="24"/>
          <w:szCs w:val="24"/>
        </w:rPr>
        <w:t xml:space="preserve"> - отсутствует;</w:t>
      </w:r>
    </w:p>
    <w:p w:rsidR="0037167E" w:rsidRPr="00575679" w:rsidRDefault="0037167E" w:rsidP="0037167E">
      <w:pPr>
        <w:pStyle w:val="a"/>
        <w:rPr>
          <w:rFonts w:ascii="Times New Roman" w:hAnsi="Times New Roman"/>
          <w:sz w:val="24"/>
          <w:szCs w:val="24"/>
        </w:rPr>
      </w:pPr>
      <w:proofErr w:type="gramStart"/>
      <w:r w:rsidRPr="00575679">
        <w:rPr>
          <w:rFonts w:ascii="Times New Roman" w:hAnsi="Times New Roman"/>
          <w:sz w:val="24"/>
          <w:szCs w:val="24"/>
        </w:rPr>
        <w:t>принадлежность</w:t>
      </w:r>
      <w:proofErr w:type="gramEnd"/>
      <w:r w:rsidRPr="00575679">
        <w:rPr>
          <w:rFonts w:ascii="Times New Roman" w:hAnsi="Times New Roman"/>
          <w:sz w:val="24"/>
          <w:szCs w:val="24"/>
        </w:rPr>
        <w:t xml:space="preserve"> к опасным производственным объектам – не относится к опасным производственным объектам;</w:t>
      </w:r>
    </w:p>
    <w:p w:rsidR="0037167E" w:rsidRPr="00575679" w:rsidRDefault="0037167E" w:rsidP="0037167E">
      <w:pPr>
        <w:pStyle w:val="a"/>
        <w:rPr>
          <w:rFonts w:ascii="Times New Roman" w:hAnsi="Times New Roman"/>
          <w:sz w:val="24"/>
          <w:szCs w:val="24"/>
        </w:rPr>
      </w:pPr>
      <w:proofErr w:type="gramStart"/>
      <w:r w:rsidRPr="00575679">
        <w:rPr>
          <w:rFonts w:ascii="Times New Roman" w:hAnsi="Times New Roman"/>
          <w:sz w:val="24"/>
          <w:szCs w:val="24"/>
        </w:rPr>
        <w:t>пожарная</w:t>
      </w:r>
      <w:proofErr w:type="gramEnd"/>
      <w:r w:rsidRPr="00575679">
        <w:rPr>
          <w:rFonts w:ascii="Times New Roman" w:hAnsi="Times New Roman"/>
          <w:sz w:val="24"/>
          <w:szCs w:val="24"/>
        </w:rPr>
        <w:t xml:space="preserve"> и взрывопожарная опасность – категория по пожарной опасности ДН (пониженная </w:t>
      </w:r>
      <w:proofErr w:type="spellStart"/>
      <w:r w:rsidRPr="00575679">
        <w:rPr>
          <w:rFonts w:ascii="Times New Roman" w:hAnsi="Times New Roman"/>
          <w:sz w:val="24"/>
          <w:szCs w:val="24"/>
        </w:rPr>
        <w:t>пожароопасность</w:t>
      </w:r>
      <w:proofErr w:type="spellEnd"/>
      <w:r w:rsidRPr="00575679">
        <w:rPr>
          <w:rFonts w:ascii="Times New Roman" w:hAnsi="Times New Roman"/>
          <w:sz w:val="24"/>
          <w:szCs w:val="24"/>
        </w:rPr>
        <w:t>);</w:t>
      </w:r>
    </w:p>
    <w:p w:rsidR="0037167E" w:rsidRPr="00575679" w:rsidRDefault="0037167E" w:rsidP="0037167E">
      <w:pPr>
        <w:pStyle w:val="a"/>
        <w:rPr>
          <w:rFonts w:ascii="Times New Roman" w:hAnsi="Times New Roman"/>
          <w:sz w:val="24"/>
          <w:szCs w:val="24"/>
        </w:rPr>
      </w:pPr>
      <w:proofErr w:type="gramStart"/>
      <w:r w:rsidRPr="00575679">
        <w:rPr>
          <w:rFonts w:ascii="Times New Roman" w:hAnsi="Times New Roman"/>
          <w:sz w:val="24"/>
          <w:szCs w:val="24"/>
        </w:rPr>
        <w:t>наличие</w:t>
      </w:r>
      <w:proofErr w:type="gramEnd"/>
      <w:r w:rsidRPr="00575679">
        <w:rPr>
          <w:rFonts w:ascii="Times New Roman" w:hAnsi="Times New Roman"/>
          <w:sz w:val="24"/>
          <w:szCs w:val="24"/>
        </w:rPr>
        <w:t xml:space="preserve"> помещений с постоянным пребыванием людей – нет;</w:t>
      </w:r>
    </w:p>
    <w:p w:rsidR="0037167E" w:rsidRPr="00575679" w:rsidRDefault="0037167E" w:rsidP="0037167E">
      <w:pPr>
        <w:pStyle w:val="aff3"/>
        <w:spacing w:before="0"/>
        <w:rPr>
          <w:rFonts w:ascii="Times New Roman" w:hAnsi="Times New Roman"/>
          <w:sz w:val="24"/>
          <w:szCs w:val="24"/>
        </w:rPr>
      </w:pPr>
      <w:r w:rsidRPr="00575679">
        <w:rPr>
          <w:rFonts w:ascii="Times New Roman" w:hAnsi="Times New Roman"/>
          <w:sz w:val="24"/>
          <w:szCs w:val="24"/>
        </w:rPr>
        <w:t xml:space="preserve">В результате идентификации проектируемые объекты ВЛ 35 </w:t>
      </w:r>
      <w:proofErr w:type="spellStart"/>
      <w:r w:rsidRPr="00575679">
        <w:rPr>
          <w:rFonts w:ascii="Times New Roman" w:hAnsi="Times New Roman"/>
          <w:sz w:val="24"/>
          <w:szCs w:val="24"/>
        </w:rPr>
        <w:t>кВ</w:t>
      </w:r>
      <w:proofErr w:type="spellEnd"/>
      <w:r w:rsidRPr="00575679">
        <w:rPr>
          <w:rFonts w:ascii="Times New Roman" w:hAnsi="Times New Roman"/>
          <w:sz w:val="24"/>
          <w:szCs w:val="24"/>
        </w:rPr>
        <w:t xml:space="preserve"> относятся к нормальному уровню ответственности.</w:t>
      </w:r>
    </w:p>
    <w:p w:rsidR="0037167E" w:rsidRPr="00575679" w:rsidRDefault="0037167E" w:rsidP="0037167E">
      <w:pPr>
        <w:pStyle w:val="aff3"/>
        <w:spacing w:before="0"/>
        <w:rPr>
          <w:rFonts w:ascii="Times New Roman" w:hAnsi="Times New Roman"/>
          <w:sz w:val="24"/>
          <w:szCs w:val="24"/>
        </w:rPr>
      </w:pPr>
      <w:r w:rsidRPr="00575679">
        <w:rPr>
          <w:rFonts w:ascii="Times New Roman" w:hAnsi="Times New Roman"/>
          <w:sz w:val="24"/>
          <w:szCs w:val="24"/>
        </w:rPr>
        <w:t xml:space="preserve">Срок эксплуатации проектируемых ВЛ 35 </w:t>
      </w:r>
      <w:proofErr w:type="spellStart"/>
      <w:r w:rsidRPr="00575679">
        <w:rPr>
          <w:rFonts w:ascii="Times New Roman" w:hAnsi="Times New Roman"/>
          <w:sz w:val="24"/>
          <w:szCs w:val="24"/>
        </w:rPr>
        <w:t>кВ</w:t>
      </w:r>
      <w:proofErr w:type="spellEnd"/>
      <w:r w:rsidRPr="00575679">
        <w:rPr>
          <w:rFonts w:ascii="Times New Roman" w:hAnsi="Times New Roman"/>
          <w:sz w:val="24"/>
          <w:szCs w:val="24"/>
        </w:rPr>
        <w:t xml:space="preserve"> (сооружаемого линейного объекта) – не менее 50 лет [ч.2 статьи 33 Федерального закона 384-ФЗ от 30.12.2009 г.].</w:t>
      </w:r>
    </w:p>
    <w:p w:rsidR="0037167E" w:rsidRPr="00575679" w:rsidRDefault="0037167E" w:rsidP="0037167E">
      <w:pPr>
        <w:pStyle w:val="aff3"/>
        <w:spacing w:before="0"/>
        <w:rPr>
          <w:rFonts w:ascii="Times New Roman" w:hAnsi="Times New Roman"/>
          <w:sz w:val="24"/>
          <w:szCs w:val="24"/>
        </w:rPr>
      </w:pPr>
      <w:r w:rsidRPr="00575679">
        <w:rPr>
          <w:rFonts w:ascii="Times New Roman" w:hAnsi="Times New Roman"/>
          <w:sz w:val="24"/>
          <w:szCs w:val="24"/>
        </w:rPr>
        <w:t xml:space="preserve">На основании </w:t>
      </w:r>
      <w:proofErr w:type="spellStart"/>
      <w:r w:rsidRPr="00575679">
        <w:rPr>
          <w:rFonts w:ascii="Times New Roman" w:hAnsi="Times New Roman"/>
          <w:sz w:val="24"/>
          <w:szCs w:val="24"/>
        </w:rPr>
        <w:t>пп</w:t>
      </w:r>
      <w:proofErr w:type="spellEnd"/>
      <w:r w:rsidRPr="00575679">
        <w:rPr>
          <w:rFonts w:ascii="Times New Roman" w:hAnsi="Times New Roman"/>
          <w:sz w:val="24"/>
          <w:szCs w:val="24"/>
        </w:rPr>
        <w:t xml:space="preserve">. б п. 6 и п. 7 Постановления Правительства РФ от 28 сентября 2015 г. </w:t>
      </w:r>
      <w:r w:rsidRPr="00575679">
        <w:rPr>
          <w:rFonts w:ascii="Times New Roman" w:hAnsi="Times New Roman"/>
          <w:sz w:val="24"/>
          <w:szCs w:val="24"/>
          <w:lang w:val="en-US"/>
        </w:rPr>
        <w:t>N</w:t>
      </w:r>
      <w:r w:rsidRPr="00575679">
        <w:rPr>
          <w:rFonts w:ascii="Times New Roman" w:hAnsi="Times New Roman"/>
          <w:sz w:val="24"/>
          <w:szCs w:val="24"/>
        </w:rPr>
        <w:t xml:space="preserve"> 1029 «Об утверждении критериев отнесения объектов, оказывающих негативное воздействие на окружающую среду, к объектам </w:t>
      </w:r>
      <w:r w:rsidRPr="00575679">
        <w:rPr>
          <w:rFonts w:ascii="Times New Roman" w:hAnsi="Times New Roman"/>
          <w:sz w:val="24"/>
          <w:szCs w:val="24"/>
          <w:lang w:val="en-US"/>
        </w:rPr>
        <w:t>I</w:t>
      </w:r>
      <w:r w:rsidRPr="00575679">
        <w:rPr>
          <w:rFonts w:ascii="Times New Roman" w:hAnsi="Times New Roman"/>
          <w:sz w:val="24"/>
          <w:szCs w:val="24"/>
        </w:rPr>
        <w:t xml:space="preserve">, </w:t>
      </w:r>
      <w:r w:rsidRPr="00575679">
        <w:rPr>
          <w:rFonts w:ascii="Times New Roman" w:hAnsi="Times New Roman"/>
          <w:sz w:val="24"/>
          <w:szCs w:val="24"/>
          <w:lang w:val="en-US"/>
        </w:rPr>
        <w:t>II</w:t>
      </w:r>
      <w:r w:rsidRPr="00575679">
        <w:rPr>
          <w:rFonts w:ascii="Times New Roman" w:hAnsi="Times New Roman"/>
          <w:sz w:val="24"/>
          <w:szCs w:val="24"/>
        </w:rPr>
        <w:t xml:space="preserve">, </w:t>
      </w:r>
      <w:r w:rsidRPr="00575679">
        <w:rPr>
          <w:rFonts w:ascii="Times New Roman" w:hAnsi="Times New Roman"/>
          <w:sz w:val="24"/>
          <w:szCs w:val="24"/>
          <w:lang w:val="en-US"/>
        </w:rPr>
        <w:t>III</w:t>
      </w:r>
      <w:r w:rsidRPr="00575679">
        <w:rPr>
          <w:rFonts w:ascii="Times New Roman" w:hAnsi="Times New Roman"/>
          <w:sz w:val="24"/>
          <w:szCs w:val="24"/>
        </w:rPr>
        <w:t xml:space="preserve"> и </w:t>
      </w:r>
      <w:r w:rsidRPr="00575679">
        <w:rPr>
          <w:rFonts w:ascii="Times New Roman" w:hAnsi="Times New Roman"/>
          <w:sz w:val="24"/>
          <w:szCs w:val="24"/>
          <w:lang w:val="en-US"/>
        </w:rPr>
        <w:t>IV</w:t>
      </w:r>
      <w:r w:rsidRPr="00575679">
        <w:rPr>
          <w:rFonts w:ascii="Times New Roman" w:hAnsi="Times New Roman"/>
          <w:sz w:val="24"/>
          <w:szCs w:val="24"/>
        </w:rPr>
        <w:t xml:space="preserve"> категорий» объект проектирования, можно отнести к </w:t>
      </w:r>
      <w:r w:rsidRPr="00575679">
        <w:rPr>
          <w:rFonts w:ascii="Times New Roman" w:hAnsi="Times New Roman"/>
          <w:sz w:val="24"/>
          <w:szCs w:val="24"/>
          <w:lang w:val="en-US"/>
        </w:rPr>
        <w:t>IV</w:t>
      </w:r>
      <w:r w:rsidRPr="00575679">
        <w:rPr>
          <w:rFonts w:ascii="Times New Roman" w:hAnsi="Times New Roman"/>
          <w:sz w:val="24"/>
          <w:szCs w:val="24"/>
        </w:rPr>
        <w:t xml:space="preserve"> категории объектов, оказывающих негативное воздействие на окружающую среду.</w:t>
      </w:r>
    </w:p>
    <w:p w:rsidR="0037167E" w:rsidRPr="00575679" w:rsidRDefault="0037167E" w:rsidP="0037167E">
      <w:pPr>
        <w:pStyle w:val="aff3"/>
        <w:spacing w:before="0"/>
        <w:rPr>
          <w:rFonts w:ascii="Times New Roman" w:hAnsi="Times New Roman"/>
          <w:sz w:val="24"/>
          <w:szCs w:val="24"/>
        </w:rPr>
      </w:pPr>
      <w:r w:rsidRPr="00575679">
        <w:rPr>
          <w:rFonts w:ascii="Times New Roman" w:hAnsi="Times New Roman"/>
          <w:sz w:val="24"/>
          <w:szCs w:val="24"/>
        </w:rPr>
        <w:t>Согласно ст. 11 и 12 Федерального закона от 23.11.1995 №174-ФЗ «Об экологической экспертизе» объект капитального строительства не относится к объектам государственной экологической экспертизы федерального и регионального уровня.</w:t>
      </w:r>
    </w:p>
    <w:p w:rsidR="0037167E" w:rsidRPr="00575679" w:rsidRDefault="0037167E" w:rsidP="0037167E">
      <w:pPr>
        <w:pStyle w:val="aff3"/>
        <w:shd w:val="clear" w:color="auto" w:fill="FFFFFF" w:themeFill="background1"/>
        <w:spacing w:before="0"/>
        <w:rPr>
          <w:rFonts w:ascii="Times New Roman" w:hAnsi="Times New Roman"/>
          <w:sz w:val="24"/>
          <w:szCs w:val="24"/>
        </w:rPr>
      </w:pPr>
      <w:r w:rsidRPr="00575679">
        <w:rPr>
          <w:rFonts w:ascii="Times New Roman" w:hAnsi="Times New Roman"/>
          <w:sz w:val="24"/>
          <w:szCs w:val="24"/>
        </w:rPr>
        <w:t xml:space="preserve">ПП-35 </w:t>
      </w:r>
      <w:proofErr w:type="spellStart"/>
      <w:r w:rsidRPr="00575679">
        <w:rPr>
          <w:rFonts w:ascii="Times New Roman" w:hAnsi="Times New Roman"/>
          <w:sz w:val="24"/>
          <w:szCs w:val="24"/>
        </w:rPr>
        <w:t>кВ</w:t>
      </w:r>
      <w:proofErr w:type="spellEnd"/>
      <w:r w:rsidRPr="00575679">
        <w:rPr>
          <w:rFonts w:ascii="Times New Roman" w:hAnsi="Times New Roman"/>
          <w:sz w:val="24"/>
          <w:szCs w:val="24"/>
        </w:rPr>
        <w:t xml:space="preserve"> (секущая ячейка) представляет собой двух ячейковый пункт секционирования 35 </w:t>
      </w:r>
      <w:proofErr w:type="spellStart"/>
      <w:r w:rsidRPr="00575679">
        <w:rPr>
          <w:rFonts w:ascii="Times New Roman" w:hAnsi="Times New Roman"/>
          <w:sz w:val="24"/>
          <w:szCs w:val="24"/>
        </w:rPr>
        <w:t>кВ.</w:t>
      </w:r>
      <w:proofErr w:type="spellEnd"/>
      <w:r w:rsidRPr="00575679">
        <w:rPr>
          <w:rFonts w:ascii="Times New Roman" w:hAnsi="Times New Roman"/>
          <w:sz w:val="24"/>
          <w:szCs w:val="24"/>
        </w:rPr>
        <w:t xml:space="preserve"> </w:t>
      </w:r>
    </w:p>
    <w:p w:rsidR="0037167E" w:rsidRPr="00575679" w:rsidRDefault="0037167E" w:rsidP="0037167E">
      <w:pPr>
        <w:pStyle w:val="aff3"/>
        <w:shd w:val="clear" w:color="auto" w:fill="FFFFFF" w:themeFill="background1"/>
        <w:spacing w:before="0"/>
        <w:rPr>
          <w:rFonts w:ascii="Times New Roman" w:hAnsi="Times New Roman"/>
          <w:sz w:val="24"/>
          <w:szCs w:val="24"/>
        </w:rPr>
      </w:pPr>
      <w:r w:rsidRPr="00575679">
        <w:rPr>
          <w:rFonts w:ascii="Times New Roman" w:hAnsi="Times New Roman"/>
          <w:sz w:val="24"/>
          <w:szCs w:val="24"/>
        </w:rPr>
        <w:t xml:space="preserve">Проектируемый ПП-35 </w:t>
      </w:r>
      <w:proofErr w:type="spellStart"/>
      <w:r w:rsidRPr="00575679">
        <w:rPr>
          <w:rFonts w:ascii="Times New Roman" w:hAnsi="Times New Roman"/>
          <w:sz w:val="24"/>
          <w:szCs w:val="24"/>
        </w:rPr>
        <w:t>кВ</w:t>
      </w:r>
      <w:proofErr w:type="spellEnd"/>
      <w:r w:rsidRPr="00575679">
        <w:rPr>
          <w:rFonts w:ascii="Times New Roman" w:hAnsi="Times New Roman"/>
          <w:sz w:val="24"/>
          <w:szCs w:val="24"/>
        </w:rPr>
        <w:t xml:space="preserve"> (секущая ячейка)</w:t>
      </w:r>
      <w:r w:rsidRPr="00575679">
        <w:rPr>
          <w:rFonts w:ascii="Times New Roman" w:hAnsi="Times New Roman"/>
          <w:bCs w:val="0"/>
          <w:sz w:val="24"/>
          <w:szCs w:val="24"/>
        </w:rPr>
        <w:t xml:space="preserve"> принят открытого типа, который предоставляет возможность безопасного проведения ремонта и технического обслуживания оборудования.</w:t>
      </w:r>
    </w:p>
    <w:p w:rsidR="0037167E" w:rsidRPr="00575679" w:rsidRDefault="0037167E" w:rsidP="0037167E">
      <w:pPr>
        <w:pStyle w:val="aff3"/>
        <w:spacing w:before="0"/>
        <w:rPr>
          <w:rFonts w:ascii="Times New Roman" w:hAnsi="Times New Roman"/>
          <w:sz w:val="24"/>
          <w:szCs w:val="24"/>
        </w:rPr>
      </w:pPr>
      <w:r w:rsidRPr="00575679">
        <w:rPr>
          <w:rFonts w:ascii="Times New Roman" w:hAnsi="Times New Roman"/>
          <w:sz w:val="24"/>
          <w:szCs w:val="24"/>
        </w:rPr>
        <w:t xml:space="preserve">Уровень ответственности для всех проектируемых сооружений ПП-35 </w:t>
      </w:r>
      <w:proofErr w:type="spellStart"/>
      <w:r w:rsidRPr="00575679">
        <w:rPr>
          <w:rFonts w:ascii="Times New Roman" w:hAnsi="Times New Roman"/>
          <w:sz w:val="24"/>
          <w:szCs w:val="24"/>
        </w:rPr>
        <w:t>кВ</w:t>
      </w:r>
      <w:proofErr w:type="spellEnd"/>
      <w:r w:rsidRPr="00575679">
        <w:rPr>
          <w:rFonts w:ascii="Times New Roman" w:hAnsi="Times New Roman"/>
          <w:sz w:val="24"/>
          <w:szCs w:val="24"/>
        </w:rPr>
        <w:t xml:space="preserve"> – нормальный.</w:t>
      </w:r>
    </w:p>
    <w:p w:rsidR="00E820F1" w:rsidRPr="00646E27" w:rsidRDefault="00E820F1" w:rsidP="00646E27">
      <w:pPr>
        <w:shd w:val="clear" w:color="auto" w:fill="FFFFFF"/>
        <w:spacing w:line="240" w:lineRule="auto"/>
        <w:ind w:firstLine="709"/>
        <w:rPr>
          <w:szCs w:val="24"/>
        </w:rPr>
      </w:pPr>
    </w:p>
    <w:p w:rsidR="007374D4" w:rsidRPr="0037167E" w:rsidRDefault="007374D4" w:rsidP="00646E27">
      <w:pPr>
        <w:shd w:val="clear" w:color="auto" w:fill="FFFFFF"/>
        <w:spacing w:line="240" w:lineRule="auto"/>
        <w:ind w:firstLine="709"/>
        <w:rPr>
          <w:szCs w:val="24"/>
        </w:rPr>
      </w:pPr>
      <w:r w:rsidRPr="0037167E">
        <w:rPr>
          <w:szCs w:val="24"/>
        </w:rPr>
        <w:t>Таблица 1 –</w:t>
      </w:r>
      <w:r w:rsidR="0037167E" w:rsidRPr="0037167E">
        <w:rPr>
          <w:szCs w:val="24"/>
        </w:rPr>
        <w:t xml:space="preserve"> Основные технико-экономические</w:t>
      </w:r>
      <w:r w:rsidRPr="0037167E">
        <w:rPr>
          <w:szCs w:val="24"/>
        </w:rPr>
        <w:t xml:space="preserve"> </w:t>
      </w:r>
      <w:r w:rsidR="0037167E" w:rsidRPr="0037167E">
        <w:rPr>
          <w:szCs w:val="24"/>
        </w:rPr>
        <w:t>показатели</w:t>
      </w:r>
      <w:r w:rsidRPr="0037167E">
        <w:rPr>
          <w:szCs w:val="24"/>
        </w:rPr>
        <w:t xml:space="preserve"> проектируемых объектов</w:t>
      </w:r>
    </w:p>
    <w:p w:rsidR="00446793" w:rsidRPr="00303B53" w:rsidRDefault="00446793" w:rsidP="00646E27">
      <w:pPr>
        <w:shd w:val="clear" w:color="auto" w:fill="FFFFFF"/>
        <w:spacing w:line="240" w:lineRule="auto"/>
        <w:ind w:firstLine="709"/>
        <w:jc w:val="center"/>
        <w:rPr>
          <w:szCs w:val="24"/>
          <w:highlight w:val="gree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5387"/>
        <w:gridCol w:w="3260"/>
      </w:tblGrid>
      <w:tr w:rsidR="0037167E" w:rsidRPr="0037167E" w:rsidTr="0037167E">
        <w:trPr>
          <w:trHeight w:val="284"/>
          <w:tblHeader/>
        </w:trPr>
        <w:tc>
          <w:tcPr>
            <w:tcW w:w="675" w:type="dxa"/>
            <w:vAlign w:val="center"/>
          </w:tcPr>
          <w:p w:rsidR="0037167E" w:rsidRPr="0037167E" w:rsidRDefault="0037167E" w:rsidP="0037167E">
            <w:pPr>
              <w:pStyle w:val="aff3"/>
              <w:spacing w:before="0"/>
              <w:ind w:firstLine="0"/>
              <w:jc w:val="center"/>
              <w:rPr>
                <w:rFonts w:ascii="Times New Roman" w:hAnsi="Times New Roman"/>
                <w:b/>
                <w:sz w:val="24"/>
                <w:szCs w:val="24"/>
              </w:rPr>
            </w:pPr>
            <w:r w:rsidRPr="0037167E">
              <w:rPr>
                <w:rFonts w:ascii="Times New Roman" w:hAnsi="Times New Roman"/>
                <w:b/>
                <w:sz w:val="24"/>
                <w:szCs w:val="24"/>
              </w:rPr>
              <w:t>№ п/п</w:t>
            </w:r>
          </w:p>
        </w:tc>
        <w:tc>
          <w:tcPr>
            <w:tcW w:w="5387" w:type="dxa"/>
            <w:vAlign w:val="center"/>
          </w:tcPr>
          <w:p w:rsidR="0037167E" w:rsidRPr="0037167E" w:rsidRDefault="0037167E" w:rsidP="0037167E">
            <w:pPr>
              <w:pStyle w:val="aff3"/>
              <w:spacing w:before="0"/>
              <w:ind w:firstLine="0"/>
              <w:jc w:val="center"/>
              <w:rPr>
                <w:rFonts w:ascii="Times New Roman" w:hAnsi="Times New Roman"/>
                <w:b/>
                <w:sz w:val="24"/>
                <w:szCs w:val="24"/>
              </w:rPr>
            </w:pPr>
            <w:r w:rsidRPr="0037167E">
              <w:rPr>
                <w:rFonts w:ascii="Times New Roman" w:hAnsi="Times New Roman"/>
                <w:b/>
                <w:sz w:val="24"/>
                <w:szCs w:val="24"/>
              </w:rPr>
              <w:t>Наименование показателя</w:t>
            </w:r>
          </w:p>
        </w:tc>
        <w:tc>
          <w:tcPr>
            <w:tcW w:w="3260" w:type="dxa"/>
            <w:vAlign w:val="center"/>
          </w:tcPr>
          <w:p w:rsidR="0037167E" w:rsidRPr="0037167E" w:rsidRDefault="0037167E" w:rsidP="0037167E">
            <w:pPr>
              <w:pStyle w:val="aff3"/>
              <w:spacing w:before="0"/>
              <w:ind w:firstLine="0"/>
              <w:jc w:val="center"/>
              <w:rPr>
                <w:rFonts w:ascii="Times New Roman" w:hAnsi="Times New Roman"/>
                <w:b/>
                <w:sz w:val="24"/>
                <w:szCs w:val="24"/>
              </w:rPr>
            </w:pPr>
            <w:r w:rsidRPr="0037167E">
              <w:rPr>
                <w:rFonts w:ascii="Times New Roman" w:hAnsi="Times New Roman"/>
                <w:b/>
                <w:sz w:val="24"/>
                <w:szCs w:val="24"/>
              </w:rPr>
              <w:t>Значение</w:t>
            </w:r>
          </w:p>
        </w:tc>
      </w:tr>
      <w:tr w:rsidR="0037167E" w:rsidRPr="0037167E" w:rsidTr="0037167E">
        <w:trPr>
          <w:trHeight w:val="284"/>
        </w:trPr>
        <w:tc>
          <w:tcPr>
            <w:tcW w:w="9322" w:type="dxa"/>
            <w:gridSpan w:val="3"/>
            <w:vAlign w:val="center"/>
          </w:tcPr>
          <w:p w:rsidR="0037167E" w:rsidRPr="0037167E" w:rsidRDefault="0037167E" w:rsidP="0037167E">
            <w:pPr>
              <w:pStyle w:val="aff3"/>
              <w:spacing w:before="0"/>
              <w:ind w:firstLine="0"/>
              <w:jc w:val="center"/>
              <w:rPr>
                <w:rFonts w:ascii="Times New Roman" w:hAnsi="Times New Roman"/>
                <w:b/>
                <w:sz w:val="24"/>
                <w:szCs w:val="24"/>
              </w:rPr>
            </w:pPr>
            <w:r w:rsidRPr="0037167E">
              <w:rPr>
                <w:rFonts w:ascii="Times New Roman" w:hAnsi="Times New Roman"/>
                <w:b/>
                <w:sz w:val="24"/>
                <w:szCs w:val="24"/>
              </w:rPr>
              <w:t xml:space="preserve">Основные технические характеристики ВЛ 35 </w:t>
            </w:r>
            <w:proofErr w:type="spellStart"/>
            <w:r w:rsidRPr="0037167E">
              <w:rPr>
                <w:rFonts w:ascii="Times New Roman" w:hAnsi="Times New Roman"/>
                <w:b/>
                <w:sz w:val="24"/>
                <w:szCs w:val="24"/>
              </w:rPr>
              <w:t>кВ</w:t>
            </w:r>
            <w:proofErr w:type="spellEnd"/>
          </w:p>
        </w:tc>
      </w:tr>
      <w:tr w:rsidR="0037167E" w:rsidRPr="0037167E" w:rsidTr="0037167E">
        <w:trPr>
          <w:trHeight w:val="284"/>
        </w:trPr>
        <w:tc>
          <w:tcPr>
            <w:tcW w:w="675"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1</w:t>
            </w:r>
          </w:p>
        </w:tc>
        <w:tc>
          <w:tcPr>
            <w:tcW w:w="5387" w:type="dxa"/>
            <w:vAlign w:val="center"/>
          </w:tcPr>
          <w:p w:rsidR="0037167E" w:rsidRPr="0037167E" w:rsidRDefault="0037167E" w:rsidP="0037167E">
            <w:pPr>
              <w:pStyle w:val="aff3"/>
              <w:spacing w:before="0"/>
              <w:ind w:firstLine="0"/>
              <w:jc w:val="left"/>
              <w:rPr>
                <w:rFonts w:ascii="Times New Roman" w:hAnsi="Times New Roman"/>
                <w:sz w:val="24"/>
                <w:szCs w:val="24"/>
              </w:rPr>
            </w:pPr>
            <w:r w:rsidRPr="0037167E">
              <w:rPr>
                <w:rFonts w:ascii="Times New Roman" w:hAnsi="Times New Roman"/>
                <w:sz w:val="24"/>
                <w:szCs w:val="24"/>
              </w:rPr>
              <w:t xml:space="preserve">Номинальное напряжение, </w:t>
            </w:r>
            <w:proofErr w:type="spellStart"/>
            <w:r w:rsidRPr="0037167E">
              <w:rPr>
                <w:rFonts w:ascii="Times New Roman" w:hAnsi="Times New Roman"/>
                <w:sz w:val="24"/>
                <w:szCs w:val="24"/>
              </w:rPr>
              <w:t>кВ</w:t>
            </w:r>
            <w:proofErr w:type="spellEnd"/>
          </w:p>
        </w:tc>
        <w:tc>
          <w:tcPr>
            <w:tcW w:w="3260"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35</w:t>
            </w:r>
          </w:p>
        </w:tc>
      </w:tr>
      <w:tr w:rsidR="0037167E" w:rsidRPr="0037167E" w:rsidTr="0037167E">
        <w:trPr>
          <w:trHeight w:val="284"/>
        </w:trPr>
        <w:tc>
          <w:tcPr>
            <w:tcW w:w="675"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2</w:t>
            </w:r>
          </w:p>
        </w:tc>
        <w:tc>
          <w:tcPr>
            <w:tcW w:w="5387" w:type="dxa"/>
            <w:vAlign w:val="center"/>
          </w:tcPr>
          <w:p w:rsidR="0037167E" w:rsidRPr="0037167E" w:rsidRDefault="0037167E" w:rsidP="0037167E">
            <w:pPr>
              <w:pStyle w:val="aff3"/>
              <w:spacing w:before="0"/>
              <w:ind w:firstLine="0"/>
              <w:jc w:val="left"/>
              <w:rPr>
                <w:rFonts w:ascii="Times New Roman" w:hAnsi="Times New Roman"/>
                <w:sz w:val="24"/>
                <w:szCs w:val="24"/>
              </w:rPr>
            </w:pPr>
            <w:r w:rsidRPr="0037167E">
              <w:rPr>
                <w:rFonts w:ascii="Times New Roman" w:hAnsi="Times New Roman"/>
                <w:sz w:val="24"/>
                <w:szCs w:val="24"/>
              </w:rPr>
              <w:t>Протяженность проектируемой ВЛ, км</w:t>
            </w:r>
          </w:p>
        </w:tc>
        <w:tc>
          <w:tcPr>
            <w:tcW w:w="3260" w:type="dxa"/>
            <w:vAlign w:val="center"/>
          </w:tcPr>
          <w:p w:rsidR="0037167E" w:rsidRPr="0037167E" w:rsidRDefault="0037167E" w:rsidP="0037167E">
            <w:pPr>
              <w:pStyle w:val="aff3"/>
              <w:spacing w:before="0"/>
              <w:ind w:firstLine="0"/>
              <w:jc w:val="center"/>
              <w:rPr>
                <w:rFonts w:ascii="Times New Roman" w:hAnsi="Times New Roman"/>
                <w:sz w:val="24"/>
                <w:szCs w:val="24"/>
                <w:lang w:val="en-US"/>
              </w:rPr>
            </w:pPr>
            <w:r w:rsidRPr="0037167E">
              <w:rPr>
                <w:rFonts w:ascii="Times New Roman" w:hAnsi="Times New Roman"/>
                <w:sz w:val="24"/>
                <w:szCs w:val="24"/>
              </w:rPr>
              <w:t>14,11</w:t>
            </w:r>
          </w:p>
        </w:tc>
      </w:tr>
      <w:tr w:rsidR="0037167E" w:rsidRPr="0037167E" w:rsidTr="0037167E">
        <w:trPr>
          <w:trHeight w:val="284"/>
        </w:trPr>
        <w:tc>
          <w:tcPr>
            <w:tcW w:w="675"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4</w:t>
            </w:r>
          </w:p>
        </w:tc>
        <w:tc>
          <w:tcPr>
            <w:tcW w:w="5387" w:type="dxa"/>
            <w:vAlign w:val="center"/>
          </w:tcPr>
          <w:p w:rsidR="0037167E" w:rsidRPr="0037167E" w:rsidRDefault="0037167E" w:rsidP="0037167E">
            <w:pPr>
              <w:pStyle w:val="aff3"/>
              <w:spacing w:before="0"/>
              <w:ind w:firstLine="0"/>
              <w:jc w:val="left"/>
              <w:rPr>
                <w:rFonts w:ascii="Times New Roman" w:hAnsi="Times New Roman"/>
                <w:sz w:val="24"/>
                <w:szCs w:val="24"/>
              </w:rPr>
            </w:pPr>
            <w:r w:rsidRPr="0037167E">
              <w:rPr>
                <w:rFonts w:ascii="Times New Roman" w:hAnsi="Times New Roman"/>
                <w:sz w:val="24"/>
                <w:szCs w:val="24"/>
              </w:rPr>
              <w:t>Количество цепей</w:t>
            </w:r>
          </w:p>
        </w:tc>
        <w:tc>
          <w:tcPr>
            <w:tcW w:w="3260"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2</w:t>
            </w:r>
          </w:p>
        </w:tc>
      </w:tr>
      <w:tr w:rsidR="0037167E" w:rsidRPr="0037167E" w:rsidTr="0037167E">
        <w:trPr>
          <w:trHeight w:val="284"/>
        </w:trPr>
        <w:tc>
          <w:tcPr>
            <w:tcW w:w="675"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5</w:t>
            </w:r>
          </w:p>
        </w:tc>
        <w:tc>
          <w:tcPr>
            <w:tcW w:w="5387" w:type="dxa"/>
            <w:vAlign w:val="center"/>
          </w:tcPr>
          <w:p w:rsidR="0037167E" w:rsidRPr="0037167E" w:rsidRDefault="0037167E" w:rsidP="0037167E">
            <w:pPr>
              <w:pStyle w:val="aff3"/>
              <w:spacing w:before="0"/>
              <w:ind w:firstLine="0"/>
              <w:jc w:val="left"/>
              <w:rPr>
                <w:rFonts w:ascii="Times New Roman" w:hAnsi="Times New Roman"/>
                <w:sz w:val="24"/>
                <w:szCs w:val="24"/>
              </w:rPr>
            </w:pPr>
            <w:r w:rsidRPr="0037167E">
              <w:rPr>
                <w:rFonts w:ascii="Times New Roman" w:hAnsi="Times New Roman"/>
                <w:sz w:val="24"/>
                <w:szCs w:val="24"/>
              </w:rPr>
              <w:t>Марка провода</w:t>
            </w:r>
          </w:p>
        </w:tc>
        <w:tc>
          <w:tcPr>
            <w:tcW w:w="3260"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АС 120/19</w:t>
            </w:r>
          </w:p>
        </w:tc>
      </w:tr>
      <w:tr w:rsidR="0037167E" w:rsidRPr="0037167E" w:rsidTr="0037167E">
        <w:trPr>
          <w:trHeight w:val="284"/>
        </w:trPr>
        <w:tc>
          <w:tcPr>
            <w:tcW w:w="9322" w:type="dxa"/>
            <w:gridSpan w:val="3"/>
            <w:vAlign w:val="center"/>
          </w:tcPr>
          <w:p w:rsidR="0037167E" w:rsidRPr="0037167E" w:rsidRDefault="0037167E" w:rsidP="0037167E">
            <w:pPr>
              <w:pStyle w:val="aff3"/>
              <w:spacing w:before="0"/>
              <w:ind w:firstLine="0"/>
              <w:jc w:val="center"/>
              <w:rPr>
                <w:rFonts w:ascii="Times New Roman" w:hAnsi="Times New Roman"/>
                <w:b/>
                <w:sz w:val="24"/>
                <w:szCs w:val="24"/>
              </w:rPr>
            </w:pPr>
            <w:r w:rsidRPr="0037167E">
              <w:rPr>
                <w:rFonts w:ascii="Times New Roman" w:hAnsi="Times New Roman"/>
                <w:b/>
                <w:sz w:val="24"/>
                <w:szCs w:val="24"/>
              </w:rPr>
              <w:t xml:space="preserve">Основные технические характеристики переключающего пункта ПП-35 </w:t>
            </w:r>
            <w:proofErr w:type="spellStart"/>
            <w:r w:rsidRPr="0037167E">
              <w:rPr>
                <w:rFonts w:ascii="Times New Roman" w:hAnsi="Times New Roman"/>
                <w:b/>
                <w:sz w:val="24"/>
                <w:szCs w:val="24"/>
              </w:rPr>
              <w:t>кВ</w:t>
            </w:r>
            <w:proofErr w:type="spellEnd"/>
          </w:p>
        </w:tc>
      </w:tr>
      <w:tr w:rsidR="0037167E" w:rsidRPr="0037167E" w:rsidTr="0037167E">
        <w:trPr>
          <w:trHeight w:val="284"/>
        </w:trPr>
        <w:tc>
          <w:tcPr>
            <w:tcW w:w="675"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6</w:t>
            </w:r>
          </w:p>
        </w:tc>
        <w:tc>
          <w:tcPr>
            <w:tcW w:w="5387" w:type="dxa"/>
            <w:vAlign w:val="center"/>
          </w:tcPr>
          <w:p w:rsidR="0037167E" w:rsidRPr="0037167E" w:rsidRDefault="0037167E" w:rsidP="0037167E">
            <w:pPr>
              <w:pStyle w:val="aff3"/>
              <w:spacing w:before="0"/>
              <w:ind w:firstLine="0"/>
              <w:jc w:val="left"/>
              <w:rPr>
                <w:rFonts w:ascii="Times New Roman" w:hAnsi="Times New Roman"/>
                <w:sz w:val="24"/>
                <w:szCs w:val="24"/>
              </w:rPr>
            </w:pPr>
            <w:r w:rsidRPr="0037167E">
              <w:rPr>
                <w:rFonts w:ascii="Times New Roman" w:hAnsi="Times New Roman"/>
                <w:sz w:val="24"/>
                <w:szCs w:val="24"/>
              </w:rPr>
              <w:t xml:space="preserve">Номинальное напряжение, </w:t>
            </w:r>
            <w:proofErr w:type="spellStart"/>
            <w:r w:rsidRPr="0037167E">
              <w:rPr>
                <w:rFonts w:ascii="Times New Roman" w:hAnsi="Times New Roman"/>
                <w:sz w:val="24"/>
                <w:szCs w:val="24"/>
              </w:rPr>
              <w:t>кВ</w:t>
            </w:r>
            <w:proofErr w:type="spellEnd"/>
          </w:p>
        </w:tc>
        <w:tc>
          <w:tcPr>
            <w:tcW w:w="3260"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35</w:t>
            </w:r>
          </w:p>
        </w:tc>
      </w:tr>
      <w:tr w:rsidR="0037167E" w:rsidRPr="0037167E" w:rsidTr="0037167E">
        <w:trPr>
          <w:trHeight w:val="284"/>
        </w:trPr>
        <w:tc>
          <w:tcPr>
            <w:tcW w:w="675"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7</w:t>
            </w:r>
          </w:p>
        </w:tc>
        <w:tc>
          <w:tcPr>
            <w:tcW w:w="5387" w:type="dxa"/>
            <w:vAlign w:val="center"/>
          </w:tcPr>
          <w:p w:rsidR="0037167E" w:rsidRPr="0037167E" w:rsidRDefault="0037167E" w:rsidP="0037167E">
            <w:pPr>
              <w:pStyle w:val="aff3"/>
              <w:spacing w:before="0"/>
              <w:ind w:firstLine="0"/>
              <w:jc w:val="left"/>
              <w:rPr>
                <w:rFonts w:ascii="Times New Roman" w:hAnsi="Times New Roman"/>
                <w:sz w:val="24"/>
                <w:szCs w:val="24"/>
              </w:rPr>
            </w:pPr>
            <w:r w:rsidRPr="0037167E">
              <w:rPr>
                <w:rFonts w:ascii="Times New Roman" w:hAnsi="Times New Roman"/>
                <w:sz w:val="24"/>
                <w:szCs w:val="24"/>
              </w:rPr>
              <w:t xml:space="preserve">Ячейковый портал 35 </w:t>
            </w:r>
            <w:proofErr w:type="spellStart"/>
            <w:r w:rsidRPr="0037167E">
              <w:rPr>
                <w:rFonts w:ascii="Times New Roman" w:hAnsi="Times New Roman"/>
                <w:sz w:val="24"/>
                <w:szCs w:val="24"/>
              </w:rPr>
              <w:t>кВ</w:t>
            </w:r>
            <w:proofErr w:type="spellEnd"/>
            <w:r w:rsidRPr="0037167E">
              <w:rPr>
                <w:rFonts w:ascii="Times New Roman" w:hAnsi="Times New Roman"/>
                <w:sz w:val="24"/>
                <w:szCs w:val="24"/>
              </w:rPr>
              <w:t xml:space="preserve"> ПС-35Я4С, </w:t>
            </w:r>
            <w:r w:rsidR="007233DD" w:rsidRPr="0037167E">
              <w:rPr>
                <w:rFonts w:ascii="Times New Roman" w:hAnsi="Times New Roman"/>
                <w:sz w:val="24"/>
                <w:szCs w:val="24"/>
              </w:rPr>
              <w:t>шт.</w:t>
            </w:r>
          </w:p>
        </w:tc>
        <w:tc>
          <w:tcPr>
            <w:tcW w:w="3260"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2</w:t>
            </w:r>
          </w:p>
        </w:tc>
      </w:tr>
      <w:tr w:rsidR="0037167E" w:rsidRPr="0037167E" w:rsidTr="0037167E">
        <w:trPr>
          <w:trHeight w:val="284"/>
        </w:trPr>
        <w:tc>
          <w:tcPr>
            <w:tcW w:w="675"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8</w:t>
            </w:r>
          </w:p>
        </w:tc>
        <w:tc>
          <w:tcPr>
            <w:tcW w:w="5387" w:type="dxa"/>
            <w:vAlign w:val="center"/>
          </w:tcPr>
          <w:p w:rsidR="0037167E" w:rsidRPr="0037167E" w:rsidRDefault="0037167E" w:rsidP="0037167E">
            <w:pPr>
              <w:pStyle w:val="aff3"/>
              <w:spacing w:before="0"/>
              <w:ind w:firstLine="0"/>
              <w:jc w:val="left"/>
              <w:rPr>
                <w:rFonts w:ascii="Times New Roman" w:hAnsi="Times New Roman"/>
                <w:sz w:val="24"/>
                <w:szCs w:val="24"/>
              </w:rPr>
            </w:pPr>
            <w:proofErr w:type="spellStart"/>
            <w:r w:rsidRPr="0037167E">
              <w:rPr>
                <w:rFonts w:ascii="Times New Roman" w:hAnsi="Times New Roman"/>
                <w:sz w:val="24"/>
                <w:szCs w:val="24"/>
              </w:rPr>
              <w:t>Реклоузер</w:t>
            </w:r>
            <w:proofErr w:type="spellEnd"/>
            <w:r w:rsidRPr="0037167E">
              <w:rPr>
                <w:rFonts w:ascii="Times New Roman" w:hAnsi="Times New Roman"/>
                <w:sz w:val="24"/>
                <w:szCs w:val="24"/>
              </w:rPr>
              <w:t xml:space="preserve"> SMART35, </w:t>
            </w:r>
            <w:r w:rsidR="007233DD" w:rsidRPr="0037167E">
              <w:rPr>
                <w:rFonts w:ascii="Times New Roman" w:hAnsi="Times New Roman"/>
                <w:sz w:val="24"/>
                <w:szCs w:val="24"/>
              </w:rPr>
              <w:t>шт.</w:t>
            </w:r>
          </w:p>
        </w:tc>
        <w:tc>
          <w:tcPr>
            <w:tcW w:w="3260"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2</w:t>
            </w:r>
          </w:p>
        </w:tc>
      </w:tr>
      <w:tr w:rsidR="0037167E" w:rsidRPr="0037167E" w:rsidTr="0037167E">
        <w:trPr>
          <w:trHeight w:val="284"/>
        </w:trPr>
        <w:tc>
          <w:tcPr>
            <w:tcW w:w="675"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9</w:t>
            </w:r>
          </w:p>
        </w:tc>
        <w:tc>
          <w:tcPr>
            <w:tcW w:w="5387" w:type="dxa"/>
          </w:tcPr>
          <w:p w:rsidR="0037167E" w:rsidRPr="0037167E" w:rsidRDefault="0037167E" w:rsidP="0037167E">
            <w:pPr>
              <w:pStyle w:val="aff3"/>
              <w:spacing w:before="0"/>
              <w:ind w:firstLine="0"/>
              <w:jc w:val="left"/>
              <w:rPr>
                <w:rFonts w:ascii="Times New Roman" w:hAnsi="Times New Roman"/>
                <w:sz w:val="24"/>
                <w:szCs w:val="24"/>
              </w:rPr>
            </w:pPr>
            <w:r w:rsidRPr="0037167E">
              <w:rPr>
                <w:rFonts w:ascii="Times New Roman" w:hAnsi="Times New Roman"/>
                <w:sz w:val="24"/>
                <w:szCs w:val="24"/>
              </w:rPr>
              <w:t xml:space="preserve">Разъединитель с 2-мя заземляющими ножами 35 </w:t>
            </w:r>
            <w:proofErr w:type="spellStart"/>
            <w:r w:rsidRPr="0037167E">
              <w:rPr>
                <w:rFonts w:ascii="Times New Roman" w:hAnsi="Times New Roman"/>
                <w:sz w:val="24"/>
                <w:szCs w:val="24"/>
              </w:rPr>
              <w:t>кВ</w:t>
            </w:r>
            <w:proofErr w:type="spellEnd"/>
            <w:r w:rsidRPr="0037167E">
              <w:rPr>
                <w:rFonts w:ascii="Times New Roman" w:hAnsi="Times New Roman"/>
                <w:sz w:val="24"/>
                <w:szCs w:val="24"/>
              </w:rPr>
              <w:t xml:space="preserve">, </w:t>
            </w:r>
            <w:r w:rsidR="007233DD" w:rsidRPr="0037167E">
              <w:rPr>
                <w:rFonts w:ascii="Times New Roman" w:hAnsi="Times New Roman"/>
                <w:sz w:val="24"/>
                <w:szCs w:val="24"/>
              </w:rPr>
              <w:t>шт.</w:t>
            </w:r>
            <w:r w:rsidRPr="0037167E">
              <w:rPr>
                <w:rFonts w:ascii="Times New Roman" w:hAnsi="Times New Roman"/>
                <w:sz w:val="24"/>
                <w:szCs w:val="24"/>
              </w:rPr>
              <w:t xml:space="preserve"> </w:t>
            </w:r>
          </w:p>
        </w:tc>
        <w:tc>
          <w:tcPr>
            <w:tcW w:w="3260"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4</w:t>
            </w:r>
          </w:p>
        </w:tc>
      </w:tr>
      <w:tr w:rsidR="0037167E" w:rsidRPr="0037167E" w:rsidTr="0037167E">
        <w:trPr>
          <w:trHeight w:val="284"/>
        </w:trPr>
        <w:tc>
          <w:tcPr>
            <w:tcW w:w="9322" w:type="dxa"/>
            <w:gridSpan w:val="3"/>
            <w:vAlign w:val="center"/>
          </w:tcPr>
          <w:p w:rsidR="0037167E" w:rsidRPr="0037167E" w:rsidRDefault="0037167E" w:rsidP="0037167E">
            <w:pPr>
              <w:pStyle w:val="aff3"/>
              <w:spacing w:before="0"/>
              <w:ind w:firstLine="0"/>
              <w:jc w:val="center"/>
              <w:rPr>
                <w:rFonts w:ascii="Times New Roman" w:hAnsi="Times New Roman"/>
                <w:b/>
                <w:sz w:val="24"/>
                <w:szCs w:val="24"/>
              </w:rPr>
            </w:pPr>
            <w:r w:rsidRPr="0037167E">
              <w:rPr>
                <w:rFonts w:ascii="Times New Roman" w:hAnsi="Times New Roman"/>
                <w:b/>
                <w:sz w:val="24"/>
                <w:szCs w:val="24"/>
              </w:rPr>
              <w:t>Технические характеристики автомобильной дороги</w:t>
            </w:r>
          </w:p>
        </w:tc>
      </w:tr>
      <w:tr w:rsidR="0037167E" w:rsidRPr="0037167E" w:rsidTr="0037167E">
        <w:trPr>
          <w:trHeight w:val="284"/>
        </w:trPr>
        <w:tc>
          <w:tcPr>
            <w:tcW w:w="675"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10</w:t>
            </w:r>
          </w:p>
        </w:tc>
        <w:tc>
          <w:tcPr>
            <w:tcW w:w="5387" w:type="dxa"/>
            <w:vAlign w:val="center"/>
          </w:tcPr>
          <w:p w:rsidR="0037167E" w:rsidRPr="0037167E" w:rsidRDefault="0037167E" w:rsidP="0037167E">
            <w:pPr>
              <w:pStyle w:val="aff3"/>
              <w:spacing w:before="0"/>
              <w:ind w:firstLine="0"/>
              <w:jc w:val="left"/>
              <w:rPr>
                <w:rFonts w:ascii="Times New Roman" w:hAnsi="Times New Roman"/>
                <w:sz w:val="24"/>
                <w:szCs w:val="24"/>
              </w:rPr>
            </w:pPr>
            <w:r w:rsidRPr="0037167E">
              <w:rPr>
                <w:rFonts w:ascii="Times New Roman" w:hAnsi="Times New Roman"/>
                <w:sz w:val="24"/>
                <w:szCs w:val="24"/>
              </w:rPr>
              <w:t>Автодорога IV-В категории длиной, км</w:t>
            </w:r>
          </w:p>
        </w:tc>
        <w:tc>
          <w:tcPr>
            <w:tcW w:w="3260"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0,25</w:t>
            </w:r>
          </w:p>
        </w:tc>
      </w:tr>
      <w:tr w:rsidR="0037167E" w:rsidRPr="0037167E" w:rsidTr="0037167E">
        <w:trPr>
          <w:trHeight w:val="284"/>
        </w:trPr>
        <w:tc>
          <w:tcPr>
            <w:tcW w:w="675"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11</w:t>
            </w:r>
          </w:p>
        </w:tc>
        <w:tc>
          <w:tcPr>
            <w:tcW w:w="5387" w:type="dxa"/>
            <w:vAlign w:val="center"/>
          </w:tcPr>
          <w:p w:rsidR="0037167E" w:rsidRPr="0037167E" w:rsidRDefault="0037167E" w:rsidP="0037167E">
            <w:pPr>
              <w:pStyle w:val="aff3"/>
              <w:spacing w:before="0"/>
              <w:ind w:firstLine="0"/>
              <w:jc w:val="left"/>
              <w:rPr>
                <w:rFonts w:ascii="Times New Roman" w:hAnsi="Times New Roman"/>
                <w:sz w:val="24"/>
                <w:szCs w:val="24"/>
              </w:rPr>
            </w:pPr>
            <w:r w:rsidRPr="0037167E">
              <w:rPr>
                <w:rFonts w:ascii="Times New Roman" w:hAnsi="Times New Roman"/>
                <w:sz w:val="24"/>
                <w:szCs w:val="24"/>
              </w:rPr>
              <w:t>Ширина проезжей части, м</w:t>
            </w:r>
          </w:p>
        </w:tc>
        <w:tc>
          <w:tcPr>
            <w:tcW w:w="3260"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4,5</w:t>
            </w:r>
          </w:p>
        </w:tc>
      </w:tr>
      <w:tr w:rsidR="0037167E" w:rsidRPr="0037167E" w:rsidTr="0037167E">
        <w:trPr>
          <w:trHeight w:val="284"/>
        </w:trPr>
        <w:tc>
          <w:tcPr>
            <w:tcW w:w="675"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12</w:t>
            </w:r>
          </w:p>
        </w:tc>
        <w:tc>
          <w:tcPr>
            <w:tcW w:w="5387" w:type="dxa"/>
            <w:vAlign w:val="center"/>
          </w:tcPr>
          <w:p w:rsidR="0037167E" w:rsidRPr="0037167E" w:rsidRDefault="0037167E" w:rsidP="0037167E">
            <w:pPr>
              <w:pStyle w:val="aff3"/>
              <w:spacing w:before="0"/>
              <w:ind w:firstLine="0"/>
              <w:jc w:val="left"/>
              <w:rPr>
                <w:rFonts w:ascii="Times New Roman" w:hAnsi="Times New Roman"/>
                <w:sz w:val="24"/>
                <w:szCs w:val="24"/>
              </w:rPr>
            </w:pPr>
            <w:r w:rsidRPr="0037167E">
              <w:rPr>
                <w:rFonts w:ascii="Times New Roman" w:hAnsi="Times New Roman"/>
                <w:sz w:val="24"/>
                <w:szCs w:val="24"/>
              </w:rPr>
              <w:t>Расчетная скорость, км/ч</w:t>
            </w:r>
          </w:p>
        </w:tc>
        <w:tc>
          <w:tcPr>
            <w:tcW w:w="3260"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30</w:t>
            </w:r>
          </w:p>
        </w:tc>
      </w:tr>
      <w:tr w:rsidR="0037167E" w:rsidRPr="0037167E" w:rsidTr="0037167E">
        <w:trPr>
          <w:trHeight w:val="284"/>
        </w:trPr>
        <w:tc>
          <w:tcPr>
            <w:tcW w:w="9322" w:type="dxa"/>
            <w:gridSpan w:val="3"/>
            <w:vAlign w:val="center"/>
          </w:tcPr>
          <w:p w:rsidR="0037167E" w:rsidRPr="0037167E" w:rsidRDefault="0037167E" w:rsidP="0037167E">
            <w:pPr>
              <w:pStyle w:val="aff3"/>
              <w:spacing w:before="0"/>
              <w:ind w:firstLine="0"/>
              <w:jc w:val="center"/>
              <w:rPr>
                <w:rFonts w:ascii="Times New Roman" w:hAnsi="Times New Roman"/>
                <w:b/>
                <w:sz w:val="24"/>
                <w:szCs w:val="24"/>
              </w:rPr>
            </w:pPr>
            <w:r w:rsidRPr="0037167E">
              <w:rPr>
                <w:rFonts w:ascii="Times New Roman" w:hAnsi="Times New Roman"/>
                <w:b/>
                <w:sz w:val="24"/>
                <w:szCs w:val="24"/>
              </w:rPr>
              <w:t>Технические характеристики волоконно-оптическая линия связи</w:t>
            </w:r>
          </w:p>
        </w:tc>
      </w:tr>
      <w:tr w:rsidR="0037167E" w:rsidRPr="0037167E" w:rsidTr="0037167E">
        <w:trPr>
          <w:trHeight w:val="284"/>
        </w:trPr>
        <w:tc>
          <w:tcPr>
            <w:tcW w:w="675"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lastRenderedPageBreak/>
              <w:t>13</w:t>
            </w:r>
          </w:p>
        </w:tc>
        <w:tc>
          <w:tcPr>
            <w:tcW w:w="5387" w:type="dxa"/>
            <w:vAlign w:val="center"/>
          </w:tcPr>
          <w:p w:rsidR="0037167E" w:rsidRPr="0037167E" w:rsidRDefault="0037167E" w:rsidP="0037167E">
            <w:pPr>
              <w:pStyle w:val="aff3"/>
              <w:spacing w:before="0"/>
              <w:ind w:firstLine="0"/>
              <w:jc w:val="left"/>
              <w:rPr>
                <w:rFonts w:ascii="Times New Roman" w:hAnsi="Times New Roman"/>
                <w:sz w:val="24"/>
                <w:szCs w:val="24"/>
              </w:rPr>
            </w:pPr>
            <w:r w:rsidRPr="0037167E">
              <w:rPr>
                <w:rFonts w:ascii="Times New Roman" w:hAnsi="Times New Roman"/>
                <w:sz w:val="24"/>
                <w:szCs w:val="24"/>
              </w:rPr>
              <w:t>Самонесущий ВОК (ОКСН) емкостью, ОВ</w:t>
            </w:r>
          </w:p>
        </w:tc>
        <w:tc>
          <w:tcPr>
            <w:tcW w:w="3260" w:type="dxa"/>
            <w:vAlign w:val="center"/>
          </w:tcPr>
          <w:p w:rsidR="0037167E" w:rsidRPr="0037167E" w:rsidRDefault="0037167E" w:rsidP="0037167E">
            <w:pPr>
              <w:pStyle w:val="aff3"/>
              <w:spacing w:before="0"/>
              <w:ind w:firstLine="0"/>
              <w:jc w:val="center"/>
              <w:rPr>
                <w:rFonts w:ascii="Times New Roman" w:hAnsi="Times New Roman"/>
                <w:sz w:val="24"/>
                <w:szCs w:val="24"/>
              </w:rPr>
            </w:pPr>
            <w:proofErr w:type="gramStart"/>
            <w:r w:rsidRPr="0037167E">
              <w:rPr>
                <w:rFonts w:ascii="Times New Roman" w:hAnsi="Times New Roman"/>
                <w:sz w:val="24"/>
                <w:szCs w:val="24"/>
              </w:rPr>
              <w:t>не</w:t>
            </w:r>
            <w:proofErr w:type="gramEnd"/>
            <w:r w:rsidRPr="0037167E">
              <w:rPr>
                <w:rFonts w:ascii="Times New Roman" w:hAnsi="Times New Roman"/>
                <w:sz w:val="24"/>
                <w:szCs w:val="24"/>
              </w:rPr>
              <w:t xml:space="preserve"> менее 64 ОВ</w:t>
            </w:r>
          </w:p>
        </w:tc>
      </w:tr>
      <w:tr w:rsidR="0037167E" w:rsidRPr="0037167E" w:rsidTr="0037167E">
        <w:trPr>
          <w:trHeight w:val="284"/>
        </w:trPr>
        <w:tc>
          <w:tcPr>
            <w:tcW w:w="675"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14</w:t>
            </w:r>
          </w:p>
        </w:tc>
        <w:tc>
          <w:tcPr>
            <w:tcW w:w="5387" w:type="dxa"/>
            <w:vAlign w:val="center"/>
          </w:tcPr>
          <w:p w:rsidR="0037167E" w:rsidRPr="0037167E" w:rsidRDefault="0037167E" w:rsidP="0037167E">
            <w:pPr>
              <w:pStyle w:val="aff3"/>
              <w:spacing w:before="0"/>
              <w:ind w:firstLine="0"/>
              <w:jc w:val="left"/>
              <w:rPr>
                <w:rFonts w:ascii="Times New Roman" w:hAnsi="Times New Roman"/>
                <w:sz w:val="24"/>
                <w:szCs w:val="24"/>
              </w:rPr>
            </w:pPr>
            <w:r w:rsidRPr="0037167E">
              <w:rPr>
                <w:rFonts w:ascii="Times New Roman" w:hAnsi="Times New Roman"/>
                <w:sz w:val="24"/>
                <w:szCs w:val="24"/>
              </w:rPr>
              <w:t>Общая протяженность участков, км</w:t>
            </w:r>
          </w:p>
        </w:tc>
        <w:tc>
          <w:tcPr>
            <w:tcW w:w="3260"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15,860</w:t>
            </w:r>
          </w:p>
        </w:tc>
      </w:tr>
      <w:tr w:rsidR="0037167E" w:rsidRPr="0037167E" w:rsidTr="0037167E">
        <w:trPr>
          <w:trHeight w:val="284"/>
        </w:trPr>
        <w:tc>
          <w:tcPr>
            <w:tcW w:w="9322" w:type="dxa"/>
            <w:gridSpan w:val="3"/>
            <w:vAlign w:val="center"/>
          </w:tcPr>
          <w:p w:rsidR="0037167E" w:rsidRPr="0037167E" w:rsidRDefault="0037167E" w:rsidP="0037167E">
            <w:pPr>
              <w:pStyle w:val="aff3"/>
              <w:spacing w:before="0"/>
              <w:ind w:firstLine="0"/>
              <w:jc w:val="center"/>
              <w:rPr>
                <w:rFonts w:ascii="Times New Roman" w:hAnsi="Times New Roman"/>
                <w:b/>
                <w:sz w:val="24"/>
                <w:szCs w:val="24"/>
              </w:rPr>
            </w:pPr>
            <w:r w:rsidRPr="0037167E">
              <w:rPr>
                <w:rFonts w:ascii="Times New Roman" w:hAnsi="Times New Roman"/>
                <w:b/>
                <w:sz w:val="24"/>
                <w:szCs w:val="24"/>
              </w:rPr>
              <w:t>Технические характеристики широкополосного беспроводного доступа связи</w:t>
            </w:r>
          </w:p>
        </w:tc>
      </w:tr>
      <w:tr w:rsidR="0037167E" w:rsidRPr="0037167E" w:rsidTr="0037167E">
        <w:trPr>
          <w:trHeight w:val="284"/>
        </w:trPr>
        <w:tc>
          <w:tcPr>
            <w:tcW w:w="675"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15</w:t>
            </w:r>
          </w:p>
        </w:tc>
        <w:tc>
          <w:tcPr>
            <w:tcW w:w="5387" w:type="dxa"/>
            <w:vAlign w:val="center"/>
          </w:tcPr>
          <w:p w:rsidR="0037167E" w:rsidRPr="0037167E" w:rsidRDefault="0037167E" w:rsidP="0037167E">
            <w:pPr>
              <w:pStyle w:val="aff3"/>
              <w:spacing w:before="0"/>
              <w:ind w:firstLine="0"/>
              <w:jc w:val="left"/>
              <w:rPr>
                <w:rFonts w:ascii="Times New Roman" w:hAnsi="Times New Roman"/>
                <w:sz w:val="24"/>
                <w:szCs w:val="24"/>
              </w:rPr>
            </w:pPr>
            <w:r w:rsidRPr="0037167E">
              <w:rPr>
                <w:rFonts w:ascii="Times New Roman" w:hAnsi="Times New Roman"/>
                <w:sz w:val="24"/>
                <w:szCs w:val="24"/>
              </w:rPr>
              <w:t xml:space="preserve">Абонентская станция (АС) ШБД, </w:t>
            </w:r>
            <w:r w:rsidR="007233DD" w:rsidRPr="0037167E">
              <w:rPr>
                <w:rFonts w:ascii="Times New Roman" w:hAnsi="Times New Roman"/>
                <w:sz w:val="24"/>
                <w:szCs w:val="24"/>
              </w:rPr>
              <w:t>шт.</w:t>
            </w:r>
          </w:p>
        </w:tc>
        <w:tc>
          <w:tcPr>
            <w:tcW w:w="3260" w:type="dxa"/>
            <w:vAlign w:val="center"/>
          </w:tcPr>
          <w:p w:rsidR="0037167E" w:rsidRPr="0037167E" w:rsidRDefault="0037167E" w:rsidP="0037167E">
            <w:pPr>
              <w:pStyle w:val="aff3"/>
              <w:spacing w:before="0"/>
              <w:ind w:firstLine="0"/>
              <w:jc w:val="center"/>
              <w:rPr>
                <w:rFonts w:ascii="Times New Roman" w:hAnsi="Times New Roman"/>
                <w:sz w:val="24"/>
                <w:szCs w:val="24"/>
              </w:rPr>
            </w:pPr>
            <w:r w:rsidRPr="0037167E">
              <w:rPr>
                <w:rFonts w:ascii="Times New Roman" w:hAnsi="Times New Roman"/>
                <w:sz w:val="24"/>
                <w:szCs w:val="24"/>
              </w:rPr>
              <w:t>1</w:t>
            </w:r>
          </w:p>
        </w:tc>
      </w:tr>
      <w:tr w:rsidR="0037167E" w:rsidRPr="0037167E" w:rsidTr="0037167E">
        <w:trPr>
          <w:trHeight w:val="284"/>
        </w:trPr>
        <w:tc>
          <w:tcPr>
            <w:tcW w:w="675" w:type="dxa"/>
            <w:vAlign w:val="center"/>
          </w:tcPr>
          <w:p w:rsidR="0037167E" w:rsidRPr="0037167E" w:rsidRDefault="0037167E" w:rsidP="0037167E">
            <w:pPr>
              <w:pStyle w:val="aff3"/>
              <w:spacing w:before="0"/>
              <w:ind w:firstLine="0"/>
              <w:jc w:val="center"/>
              <w:rPr>
                <w:rFonts w:ascii="Times New Roman" w:hAnsi="Times New Roman"/>
                <w:sz w:val="24"/>
                <w:szCs w:val="24"/>
              </w:rPr>
            </w:pPr>
          </w:p>
        </w:tc>
        <w:tc>
          <w:tcPr>
            <w:tcW w:w="5387" w:type="dxa"/>
            <w:vAlign w:val="center"/>
          </w:tcPr>
          <w:p w:rsidR="0037167E" w:rsidRPr="0037167E" w:rsidRDefault="0037167E" w:rsidP="0037167E">
            <w:pPr>
              <w:spacing w:line="240" w:lineRule="auto"/>
              <w:rPr>
                <w:szCs w:val="24"/>
              </w:rPr>
            </w:pPr>
            <w:r w:rsidRPr="0037167E">
              <w:rPr>
                <w:szCs w:val="24"/>
              </w:rPr>
              <w:t>Частотный диапазон, МГц</w:t>
            </w:r>
          </w:p>
        </w:tc>
        <w:tc>
          <w:tcPr>
            <w:tcW w:w="3260" w:type="dxa"/>
            <w:vAlign w:val="center"/>
          </w:tcPr>
          <w:p w:rsidR="0037167E" w:rsidRPr="0037167E" w:rsidRDefault="0037167E" w:rsidP="0037167E">
            <w:pPr>
              <w:keepNext/>
              <w:spacing w:line="240" w:lineRule="auto"/>
              <w:jc w:val="center"/>
              <w:rPr>
                <w:szCs w:val="24"/>
              </w:rPr>
            </w:pPr>
            <w:r w:rsidRPr="0037167E">
              <w:rPr>
                <w:szCs w:val="24"/>
              </w:rPr>
              <w:t>6220</w:t>
            </w:r>
          </w:p>
        </w:tc>
      </w:tr>
      <w:tr w:rsidR="0037167E" w:rsidRPr="0037167E" w:rsidTr="0037167E">
        <w:trPr>
          <w:trHeight w:val="284"/>
        </w:trPr>
        <w:tc>
          <w:tcPr>
            <w:tcW w:w="675" w:type="dxa"/>
            <w:vAlign w:val="center"/>
          </w:tcPr>
          <w:p w:rsidR="0037167E" w:rsidRPr="0037167E" w:rsidRDefault="0037167E" w:rsidP="0037167E">
            <w:pPr>
              <w:pStyle w:val="aff3"/>
              <w:spacing w:before="0"/>
              <w:ind w:firstLine="0"/>
              <w:jc w:val="center"/>
              <w:rPr>
                <w:rFonts w:ascii="Times New Roman" w:hAnsi="Times New Roman"/>
                <w:sz w:val="24"/>
                <w:szCs w:val="24"/>
              </w:rPr>
            </w:pPr>
          </w:p>
        </w:tc>
        <w:tc>
          <w:tcPr>
            <w:tcW w:w="5387" w:type="dxa"/>
            <w:vAlign w:val="center"/>
          </w:tcPr>
          <w:p w:rsidR="0037167E" w:rsidRPr="0037167E" w:rsidRDefault="0037167E" w:rsidP="0037167E">
            <w:pPr>
              <w:spacing w:line="240" w:lineRule="auto"/>
              <w:rPr>
                <w:szCs w:val="24"/>
              </w:rPr>
            </w:pPr>
            <w:r w:rsidRPr="0037167E">
              <w:rPr>
                <w:szCs w:val="24"/>
              </w:rPr>
              <w:t>Скорость передачи данных, Мбит/с</w:t>
            </w:r>
          </w:p>
        </w:tc>
        <w:tc>
          <w:tcPr>
            <w:tcW w:w="3260" w:type="dxa"/>
            <w:vAlign w:val="center"/>
          </w:tcPr>
          <w:p w:rsidR="0037167E" w:rsidRPr="0037167E" w:rsidRDefault="0037167E" w:rsidP="0037167E">
            <w:pPr>
              <w:keepNext/>
              <w:spacing w:line="240" w:lineRule="auto"/>
              <w:jc w:val="center"/>
              <w:rPr>
                <w:szCs w:val="24"/>
              </w:rPr>
            </w:pPr>
            <w:proofErr w:type="gramStart"/>
            <w:r w:rsidRPr="0037167E">
              <w:rPr>
                <w:szCs w:val="24"/>
              </w:rPr>
              <w:t>до</w:t>
            </w:r>
            <w:proofErr w:type="gramEnd"/>
            <w:r w:rsidRPr="0037167E">
              <w:rPr>
                <w:szCs w:val="24"/>
              </w:rPr>
              <w:t xml:space="preserve"> 180</w:t>
            </w:r>
          </w:p>
        </w:tc>
      </w:tr>
      <w:tr w:rsidR="0037167E" w:rsidRPr="0037167E" w:rsidTr="0037167E">
        <w:trPr>
          <w:trHeight w:val="284"/>
        </w:trPr>
        <w:tc>
          <w:tcPr>
            <w:tcW w:w="675" w:type="dxa"/>
            <w:vAlign w:val="center"/>
          </w:tcPr>
          <w:p w:rsidR="0037167E" w:rsidRPr="0037167E" w:rsidRDefault="0037167E" w:rsidP="0037167E">
            <w:pPr>
              <w:pStyle w:val="aff3"/>
              <w:spacing w:before="0"/>
              <w:ind w:firstLine="0"/>
              <w:jc w:val="center"/>
              <w:rPr>
                <w:rFonts w:ascii="Times New Roman" w:hAnsi="Times New Roman"/>
                <w:sz w:val="24"/>
                <w:szCs w:val="24"/>
              </w:rPr>
            </w:pPr>
          </w:p>
        </w:tc>
        <w:tc>
          <w:tcPr>
            <w:tcW w:w="5387" w:type="dxa"/>
          </w:tcPr>
          <w:p w:rsidR="0037167E" w:rsidRPr="0037167E" w:rsidRDefault="0037167E" w:rsidP="0037167E">
            <w:pPr>
              <w:spacing w:line="240" w:lineRule="auto"/>
              <w:rPr>
                <w:szCs w:val="24"/>
              </w:rPr>
            </w:pPr>
            <w:r w:rsidRPr="0037167E">
              <w:rPr>
                <w:szCs w:val="24"/>
              </w:rPr>
              <w:t xml:space="preserve">Коэффициент усиления антенн, </w:t>
            </w:r>
            <w:proofErr w:type="spellStart"/>
            <w:r w:rsidRPr="0037167E">
              <w:rPr>
                <w:szCs w:val="24"/>
              </w:rPr>
              <w:t>дБи</w:t>
            </w:r>
            <w:proofErr w:type="spellEnd"/>
            <w:r w:rsidRPr="0037167E">
              <w:rPr>
                <w:szCs w:val="24"/>
              </w:rPr>
              <w:t xml:space="preserve"> </w:t>
            </w:r>
          </w:p>
        </w:tc>
        <w:tc>
          <w:tcPr>
            <w:tcW w:w="3260" w:type="dxa"/>
            <w:vAlign w:val="center"/>
          </w:tcPr>
          <w:p w:rsidR="0037167E" w:rsidRPr="0037167E" w:rsidRDefault="0037167E" w:rsidP="0037167E">
            <w:pPr>
              <w:keepNext/>
              <w:spacing w:line="240" w:lineRule="auto"/>
              <w:jc w:val="center"/>
              <w:rPr>
                <w:szCs w:val="24"/>
                <w:lang w:val="en-US"/>
              </w:rPr>
            </w:pPr>
            <w:r w:rsidRPr="0037167E">
              <w:rPr>
                <w:szCs w:val="24"/>
              </w:rPr>
              <w:t>24</w:t>
            </w:r>
          </w:p>
        </w:tc>
      </w:tr>
      <w:tr w:rsidR="0037167E" w:rsidRPr="0037167E" w:rsidTr="0037167E">
        <w:trPr>
          <w:trHeight w:val="284"/>
        </w:trPr>
        <w:tc>
          <w:tcPr>
            <w:tcW w:w="675" w:type="dxa"/>
            <w:vAlign w:val="center"/>
          </w:tcPr>
          <w:p w:rsidR="0037167E" w:rsidRPr="0037167E" w:rsidRDefault="0037167E" w:rsidP="0037167E">
            <w:pPr>
              <w:pStyle w:val="aff3"/>
              <w:spacing w:before="0"/>
              <w:ind w:firstLine="0"/>
              <w:jc w:val="center"/>
              <w:rPr>
                <w:rFonts w:ascii="Times New Roman" w:hAnsi="Times New Roman"/>
                <w:sz w:val="24"/>
                <w:szCs w:val="24"/>
              </w:rPr>
            </w:pPr>
          </w:p>
        </w:tc>
        <w:tc>
          <w:tcPr>
            <w:tcW w:w="5387" w:type="dxa"/>
            <w:vAlign w:val="center"/>
          </w:tcPr>
          <w:p w:rsidR="0037167E" w:rsidRPr="0037167E" w:rsidRDefault="0037167E" w:rsidP="0037167E">
            <w:pPr>
              <w:spacing w:line="240" w:lineRule="auto"/>
              <w:rPr>
                <w:szCs w:val="24"/>
              </w:rPr>
            </w:pPr>
            <w:r w:rsidRPr="0037167E">
              <w:rPr>
                <w:szCs w:val="24"/>
              </w:rPr>
              <w:t>Рекомендуемое расстояние передачи данных, км</w:t>
            </w:r>
          </w:p>
        </w:tc>
        <w:tc>
          <w:tcPr>
            <w:tcW w:w="3260" w:type="dxa"/>
            <w:vAlign w:val="center"/>
          </w:tcPr>
          <w:p w:rsidR="0037167E" w:rsidRPr="0037167E" w:rsidRDefault="0037167E" w:rsidP="0037167E">
            <w:pPr>
              <w:keepNext/>
              <w:spacing w:line="240" w:lineRule="auto"/>
              <w:jc w:val="center"/>
              <w:rPr>
                <w:szCs w:val="24"/>
              </w:rPr>
            </w:pPr>
            <w:proofErr w:type="gramStart"/>
            <w:r w:rsidRPr="0037167E">
              <w:rPr>
                <w:szCs w:val="24"/>
              </w:rPr>
              <w:t>до</w:t>
            </w:r>
            <w:proofErr w:type="gramEnd"/>
            <w:r w:rsidRPr="0037167E">
              <w:rPr>
                <w:szCs w:val="24"/>
              </w:rPr>
              <w:t xml:space="preserve"> 12</w:t>
            </w:r>
          </w:p>
        </w:tc>
      </w:tr>
    </w:tbl>
    <w:p w:rsidR="0077604E" w:rsidRPr="00646E27" w:rsidRDefault="0077604E" w:rsidP="00646E27">
      <w:pPr>
        <w:shd w:val="clear" w:color="auto" w:fill="FFFFFF"/>
        <w:spacing w:line="240" w:lineRule="auto"/>
        <w:ind w:firstLine="709"/>
        <w:rPr>
          <w:szCs w:val="24"/>
        </w:rPr>
      </w:pPr>
    </w:p>
    <w:p w:rsidR="007374D4" w:rsidRPr="00E41DCB" w:rsidRDefault="007374D4" w:rsidP="007374D4">
      <w:pPr>
        <w:shd w:val="clear" w:color="auto" w:fill="FFFFFF"/>
        <w:spacing w:line="240" w:lineRule="auto"/>
        <w:ind w:firstLine="709"/>
      </w:pPr>
      <w:r>
        <w:t>*Технико-экономические показатели, протяженность проектируемых линейных объектов уточняется в процессе проектирования</w:t>
      </w:r>
    </w:p>
    <w:p w:rsidR="00CA0595" w:rsidRPr="00BC6296" w:rsidRDefault="00CA0595" w:rsidP="0063029C">
      <w:pPr>
        <w:pStyle w:val="a6"/>
        <w:numPr>
          <w:ilvl w:val="0"/>
          <w:numId w:val="5"/>
        </w:numPr>
        <w:ind w:left="0" w:firstLine="851"/>
      </w:pPr>
      <w:bookmarkStart w:id="9" w:name="_Toc492563013"/>
      <w:bookmarkStart w:id="10" w:name="_Toc507594969"/>
      <w:bookmarkStart w:id="11" w:name="_Toc64534763"/>
      <w:r w:rsidRPr="00BC6296">
        <w:t>Перечень субъектов Российской Федерации,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устанавливается зона планируемого размещения линейного объекта</w:t>
      </w:r>
      <w:bookmarkEnd w:id="9"/>
      <w:bookmarkEnd w:id="10"/>
      <w:bookmarkEnd w:id="11"/>
    </w:p>
    <w:p w:rsidR="00EA3C8C" w:rsidRDefault="00EA3C8C" w:rsidP="0079507E">
      <w:pPr>
        <w:ind w:firstLine="709"/>
        <w:rPr>
          <w:szCs w:val="24"/>
        </w:rPr>
      </w:pPr>
    </w:p>
    <w:p w:rsidR="00303B53" w:rsidRPr="00303B53" w:rsidRDefault="00303B53" w:rsidP="00F00660">
      <w:pPr>
        <w:spacing w:line="240" w:lineRule="auto"/>
        <w:ind w:right="284" w:firstLine="709"/>
        <w:rPr>
          <w:szCs w:val="24"/>
        </w:rPr>
      </w:pPr>
      <w:bookmarkStart w:id="12" w:name="_Hlk533775902"/>
      <w:r w:rsidRPr="00303B53">
        <w:rPr>
          <w:szCs w:val="24"/>
        </w:rPr>
        <w:t>В административном отношении район изысканий расположен в Ханты-Мансийском районе Ханты-Мансийского автономного округа-Югра Тюменской области, на территории Приобского месторождения.</w:t>
      </w:r>
    </w:p>
    <w:bookmarkEnd w:id="12"/>
    <w:p w:rsidR="000E1439" w:rsidRDefault="00303B53" w:rsidP="00F00660">
      <w:pPr>
        <w:spacing w:line="240" w:lineRule="auto"/>
        <w:ind w:firstLine="709"/>
        <w:rPr>
          <w:szCs w:val="24"/>
        </w:rPr>
      </w:pPr>
      <w:r w:rsidRPr="00303B53">
        <w:rPr>
          <w:szCs w:val="24"/>
        </w:rPr>
        <w:t xml:space="preserve">Ближайшим городом, имеющим авиасообщение, является г. Ханты-Мансийск, расположенный в 67,5 км на юго-запад, вахтовый поселок Приобский – в 3,3 км </w:t>
      </w:r>
      <w:r w:rsidR="00160781">
        <w:rPr>
          <w:szCs w:val="24"/>
        </w:rPr>
        <w:t xml:space="preserve">на северо-запад, а также с. </w:t>
      </w:r>
      <w:proofErr w:type="spellStart"/>
      <w:r w:rsidR="00160781">
        <w:rPr>
          <w:szCs w:val="24"/>
        </w:rPr>
        <w:t>Зен</w:t>
      </w:r>
      <w:r w:rsidRPr="00303B53">
        <w:rPr>
          <w:szCs w:val="24"/>
        </w:rPr>
        <w:t>ково</w:t>
      </w:r>
      <w:proofErr w:type="spellEnd"/>
      <w:r w:rsidRPr="00303B53">
        <w:rPr>
          <w:szCs w:val="24"/>
        </w:rPr>
        <w:t xml:space="preserve"> – в 18,8 км на северо-запад от ПС 110/35/6 </w:t>
      </w:r>
      <w:proofErr w:type="spellStart"/>
      <w:r w:rsidRPr="00303B53">
        <w:rPr>
          <w:szCs w:val="24"/>
        </w:rPr>
        <w:t>кВ</w:t>
      </w:r>
      <w:proofErr w:type="spellEnd"/>
      <w:r w:rsidRPr="00303B53">
        <w:rPr>
          <w:szCs w:val="24"/>
        </w:rPr>
        <w:t xml:space="preserve"> «Приобская»</w:t>
      </w:r>
      <w:r w:rsidR="00A06614" w:rsidRPr="00303B53">
        <w:rPr>
          <w:szCs w:val="24"/>
        </w:rPr>
        <w:t>.</w:t>
      </w:r>
    </w:p>
    <w:p w:rsidR="00F00660" w:rsidRPr="00303B53" w:rsidRDefault="00F00660" w:rsidP="00F00660">
      <w:pPr>
        <w:spacing w:line="240" w:lineRule="auto"/>
        <w:ind w:firstLine="709"/>
        <w:rPr>
          <w:szCs w:val="24"/>
        </w:rPr>
      </w:pPr>
      <w:r>
        <w:rPr>
          <w:szCs w:val="24"/>
        </w:rPr>
        <w:t xml:space="preserve">Проектируемые объекты расположены на землях лесного фонда, находящихся в ведении </w:t>
      </w:r>
      <w:proofErr w:type="spellStart"/>
      <w:r>
        <w:rPr>
          <w:szCs w:val="24"/>
        </w:rPr>
        <w:t>Самаровского</w:t>
      </w:r>
      <w:proofErr w:type="spellEnd"/>
      <w:r>
        <w:rPr>
          <w:szCs w:val="24"/>
        </w:rPr>
        <w:t xml:space="preserve"> территориального отдела -  лесничества (Ханты-Мансийское участковое лесничество, </w:t>
      </w:r>
      <w:proofErr w:type="spellStart"/>
      <w:r>
        <w:rPr>
          <w:szCs w:val="24"/>
        </w:rPr>
        <w:t>Нялинское</w:t>
      </w:r>
      <w:proofErr w:type="spellEnd"/>
      <w:r>
        <w:rPr>
          <w:szCs w:val="24"/>
        </w:rPr>
        <w:t xml:space="preserve"> урочище, кварталы №№ 474, 475, 477, 478, 510, 512, 513, 515, 626), на землях промышленности.</w:t>
      </w:r>
    </w:p>
    <w:p w:rsidR="00E820F1" w:rsidRDefault="00E820F1">
      <w:pPr>
        <w:spacing w:after="160" w:line="259" w:lineRule="auto"/>
        <w:jc w:val="left"/>
        <w:rPr>
          <w:szCs w:val="24"/>
        </w:rPr>
      </w:pPr>
      <w:r>
        <w:rPr>
          <w:szCs w:val="24"/>
        </w:rPr>
        <w:br w:type="page"/>
      </w:r>
    </w:p>
    <w:p w:rsidR="00F85DE9" w:rsidRDefault="00F85DE9" w:rsidP="0063029C">
      <w:pPr>
        <w:pStyle w:val="a6"/>
        <w:numPr>
          <w:ilvl w:val="0"/>
          <w:numId w:val="5"/>
        </w:numPr>
        <w:ind w:left="0" w:firstLine="851"/>
      </w:pPr>
      <w:bookmarkStart w:id="13" w:name="_Toc64534764"/>
      <w:r w:rsidRPr="00BC6296">
        <w:lastRenderedPageBreak/>
        <w:t>Перечень координат характерных точек границ зон планируемого размещения линейных объектов</w:t>
      </w:r>
      <w:bookmarkEnd w:id="13"/>
    </w:p>
    <w:p w:rsidR="00E6658F" w:rsidRDefault="00E6658F" w:rsidP="0079507E">
      <w:pPr>
        <w:ind w:firstLine="709"/>
        <w:rPr>
          <w:szCs w:val="24"/>
        </w:rPr>
      </w:pPr>
    </w:p>
    <w:p w:rsidR="00160781" w:rsidRDefault="00160781" w:rsidP="0079507E">
      <w:pPr>
        <w:ind w:firstLine="709"/>
        <w:rPr>
          <w:szCs w:val="24"/>
        </w:rPr>
        <w:sectPr w:rsidR="00160781" w:rsidSect="00494059">
          <w:footerReference w:type="default" r:id="rId28"/>
          <w:pgSz w:w="11906" w:h="16838"/>
          <w:pgMar w:top="1134" w:right="851" w:bottom="1134" w:left="1701" w:header="709" w:footer="215" w:gutter="0"/>
          <w:pgNumType w:start="4"/>
          <w:cols w:space="708"/>
          <w:docGrid w:linePitch="360"/>
        </w:sectPr>
      </w:pPr>
    </w:p>
    <w:tbl>
      <w:tblPr>
        <w:tblW w:w="3256" w:type="dxa"/>
        <w:jc w:val="center"/>
        <w:tblLook w:val="04A0" w:firstRow="1" w:lastRow="0" w:firstColumn="1" w:lastColumn="0" w:noHBand="0" w:noVBand="1"/>
      </w:tblPr>
      <w:tblGrid>
        <w:gridCol w:w="776"/>
        <w:gridCol w:w="1204"/>
        <w:gridCol w:w="1276"/>
      </w:tblGrid>
      <w:tr w:rsidR="006855EA" w:rsidRPr="006855EA" w:rsidTr="006855EA">
        <w:trPr>
          <w:trHeight w:val="170"/>
          <w:jc w:val="center"/>
        </w:trPr>
        <w:tc>
          <w:tcPr>
            <w:tcW w:w="7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55EA" w:rsidRPr="006855EA" w:rsidRDefault="006855EA" w:rsidP="006855EA">
            <w:pPr>
              <w:spacing w:line="240" w:lineRule="auto"/>
              <w:jc w:val="center"/>
              <w:rPr>
                <w:color w:val="000000"/>
                <w:sz w:val="20"/>
              </w:rPr>
            </w:pPr>
            <w:r w:rsidRPr="006855EA">
              <w:rPr>
                <w:color w:val="000000"/>
                <w:sz w:val="20"/>
              </w:rPr>
              <w:lastRenderedPageBreak/>
              <w:t>Номер точки</w:t>
            </w:r>
          </w:p>
        </w:tc>
        <w:tc>
          <w:tcPr>
            <w:tcW w:w="1204" w:type="dxa"/>
            <w:tcBorders>
              <w:top w:val="single" w:sz="4" w:space="0" w:color="auto"/>
              <w:left w:val="nil"/>
              <w:bottom w:val="single" w:sz="4" w:space="0" w:color="auto"/>
              <w:right w:val="single" w:sz="4" w:space="0" w:color="auto"/>
            </w:tcBorders>
            <w:shd w:val="clear" w:color="auto" w:fill="auto"/>
            <w:noWrap/>
            <w:vAlign w:val="center"/>
            <w:hideMark/>
          </w:tcPr>
          <w:p w:rsidR="006855EA" w:rsidRPr="006855EA" w:rsidRDefault="006855EA" w:rsidP="006855EA">
            <w:pPr>
              <w:spacing w:line="240" w:lineRule="auto"/>
              <w:jc w:val="center"/>
              <w:rPr>
                <w:color w:val="000000"/>
                <w:sz w:val="20"/>
              </w:rPr>
            </w:pPr>
            <w:r w:rsidRPr="006855EA">
              <w:rPr>
                <w:color w:val="000000"/>
                <w:sz w:val="20"/>
              </w:rPr>
              <w:t>Х</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6855EA" w:rsidRPr="006855EA" w:rsidRDefault="006855EA" w:rsidP="006855EA">
            <w:pPr>
              <w:spacing w:line="240" w:lineRule="auto"/>
              <w:jc w:val="center"/>
              <w:rPr>
                <w:color w:val="000000"/>
                <w:sz w:val="20"/>
              </w:rPr>
            </w:pPr>
            <w:r w:rsidRPr="006855EA">
              <w:rPr>
                <w:color w:val="000000"/>
                <w:sz w:val="20"/>
              </w:rPr>
              <w:t>Y</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976460.63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2724509.93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976536.95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2724491.59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976561.06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2724486.23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976564.56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2724478.14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976565.48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2724476.07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976571.76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2724461.56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976575.30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2724453.37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976572.24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2724452.06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976561.72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2724450.71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976499.23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2724442.75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976392.59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2724429.18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976358.52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2724424.84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976346.34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2724423.27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976352.02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2724379.59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976353.10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2724371.32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976317.80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2724367.98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976310.84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2724367.31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976309.86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2724379.16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976309.84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2724379.35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976306.60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2724378.74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976281.02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2724373.73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976263.95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2724370.40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976262.10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2724369.48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976239.63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2724358.34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976238.23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2724369.15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976234.48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2724398.31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976233.13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2724408.86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976229.07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2724408.34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976197.19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2724404.29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976195.01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2724404.01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976193.39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2724405.72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976188.77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2724410.62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976192.16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2724413.44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976195.30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2724416.05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976215.28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2724432.74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976212.38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2724432.16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976209.37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2724431.57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976207.40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2724431.35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976206.40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2724431.44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976205.59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2724431.98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976204.88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2724432.68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976202.31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2724435.72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976200.48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2724438.13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976199.90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2724438.97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976199.68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2724439.83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976199.55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2724440.83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976199.56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2724442.95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976199.69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2724445.83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976210.70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2724455.00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976225.58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2724467.40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976225.16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2724470.64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976205.93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2724467.12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976187.61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2724463.79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976184.14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2724463.14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lastRenderedPageBreak/>
              <w:t>55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976134.13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2724454.00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976118.67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2724451.16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976113.18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2724450.16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976107.69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2724449.16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976102.22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2724448.16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60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976091.32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2724446.17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61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976087.39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2724445.46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62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976083.86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2724444.81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63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976072.07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2724428.73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64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976065.81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2724420.22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65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976061.81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2724418.78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66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976052.07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2724416.36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67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976039.75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2724482.42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68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976049.00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2724484.25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69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976054.05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2724485.14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70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976062.03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2724480.20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71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976080.69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2724468.62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72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976083.47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2724469.14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73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976087.41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2724469.85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74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976095.36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2724471.31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75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976099.29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2724472.02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76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976103.23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2724472.76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77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976107.19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2724473.48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78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976119.96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2724475.81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79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976124.94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2724476.71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80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976129.95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2724478.09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81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976144.36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2724482.05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82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976174.73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2724487.59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83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976180.13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2724488.11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84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976183.64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2724488.44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85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976194.79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2724489.49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86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976196.97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2724489.88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87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976255.28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2724500.56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88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976277.22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2724491.27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89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976278.07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2724490.13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970306.41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2729630.49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970360.86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2729590.43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970370.88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2729583.06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970351.57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2729556.79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970452.32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2729493.23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970448.11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2729469.02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970431.84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2729448.48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970419.25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2729452.07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970416.54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2729436.53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970415.61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2729431.13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100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970414.56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2729425.07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101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970409.30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2729394.87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102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970408.24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2729388.85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103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970406.40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2729378.26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104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970437.06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2729365.49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105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970486.47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2729322.51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106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970506.40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2729305.18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107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970500.53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2729258.07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108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970498.89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2729244.84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109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970525.55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2729237.66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110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970493.84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2729023.02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lastRenderedPageBreak/>
              <w:t>111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970475.71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2729026.24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112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970469.74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2729027.30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113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970397.16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2728534.67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114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970380.46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2728421.23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115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970380.12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2728419.01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116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970374.61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2728386.57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117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970355.25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2728388.79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118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970353.43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2728377.04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119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970352.67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2728372.58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120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970350.28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2728356.38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121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970356.23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2728352.14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122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970366.45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2728317.25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123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970368.92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2728308.88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124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970362.90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2728270.39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125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970358.30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2728264.24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126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970347.61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2728249.98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127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970294.90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2727852.79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128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970268.94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2727657.14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129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970260.80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2727631.40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130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970245.38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2727582.72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131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970233.99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2727499.46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132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970228.44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2727421.54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133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970224.44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2727365.18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134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970219.78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2727365.31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135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970211.74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2727365.49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136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970196.80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2727268.91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137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970130.73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2727149.05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138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969826.12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2726695.17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139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969769.75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2726611.16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140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969689.67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2726491.83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141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969676.25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2726345.34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142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969668.10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2726256.52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143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969658.05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2726146.70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144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969655.45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2726145.16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145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969648.01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2726131.48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146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969645.36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2726129.70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147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969642.91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2726131.19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148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969640.02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2726134.92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149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969630.03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2726161.85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150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969621.91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2726068.11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151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969619.38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2726040.48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152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969617.66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2726021.80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153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969622.63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2726022.27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154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969625.38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2726025.18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155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969629.29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2726032.62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156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969631.36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2726033.80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157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969635.90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2726034.31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158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969649.68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2726031.33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159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969641.62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2725943.42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160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969600.58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2725495.44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161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969600.58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2725495.44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162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969562.73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2725082.46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163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969552.87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2724974.81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164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969569.52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2724947.98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165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969568.06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2724918.58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166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969683.99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2724892.35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lastRenderedPageBreak/>
              <w:t>167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969765.59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2724878.48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168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969798.43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2724872.88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169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969798.45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2724872.88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170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969815.96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2724869.89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171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969819.90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2724869.23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172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969837.94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2724866.17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173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969843.17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2724865.26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174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969844.39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2724865.07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175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969856.96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2724862.92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176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969857.06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2724862.90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177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969862.91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2724861.90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178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970057.68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2724828.79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179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970058.23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2724826.77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180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970078.65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2724753.32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181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970085.44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2724728.90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182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970085.75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2724727.78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183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970095.90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2724726.20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184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970108.68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2724685.60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185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970166.45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2724683.05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186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970430.47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2724583.84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187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970561.47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2724624.84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188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970630.37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2724549.36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189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970696.33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2724477.08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190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970703.25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2724469.50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191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970710.76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2724461.28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192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970717.68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2724453.69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193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971117.51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2724015.60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194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971125.58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2724004.79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195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971138.32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2723987.72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196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971183.83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2723926.70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197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971197.29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2723918.29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198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971249.44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2723877.07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199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971330.74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2723788.71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200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971327.96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2723721.34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201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971323.13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2723604.88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202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971304.10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2723422.34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203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971307.58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2723420.57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204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971328.61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2723410.35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205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971352.62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2723398.69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206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971359.83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2723415.18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207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971449.85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2723371.27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208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971496.90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2723348.30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209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971788.98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2723199.67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210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971848.45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2723170.71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211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971876.18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2723157.20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212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971879.11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2723155.78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213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971900.98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2723146.19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214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971906.57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2723143.73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215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971931.79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2723132.66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216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971932.40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2723132.40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217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972711.23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2723047.82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218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973018.62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2723100.65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219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973100.42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2723183.33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220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973136.47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2723173.08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221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973145.17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2723170.60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222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973158.81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2723166.72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223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973163.23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2723165.46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224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973169.00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2723163.82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225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973170.46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2723163.41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226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973199.98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2723155.02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lastRenderedPageBreak/>
              <w:t>227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973210.52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2723152.02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228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973223.57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2723147.11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229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973237.31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2723141.94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230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973245.40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2723138.90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231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973261.51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2723132.84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232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973269.40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2723129.86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233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973304.65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2723095.12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234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973462.54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2723088.37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235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973742.39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2723068.74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236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973857.92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2723059.93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237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974460.84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2723010.61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238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974736.88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2722982.55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239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975324.24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2722952.24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240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975353.37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2722935.19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241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975357.40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2722932.83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242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975366.11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2722930.83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243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975370.04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2722929.93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244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975391.80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2722924.92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245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975402.28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2722922.50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246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975402.35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2722922.49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247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975413.53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2722919.91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248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975415.00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2722919.57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249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975435.49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2722914.87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250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975702.07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2722896.81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251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975846.83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2722898.58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252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976302.27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2722868.76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253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976307.09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2722856.10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254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976309.62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2722849.49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255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976329.11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2722798.32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256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976389.76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2722581.11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257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976415.34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2722429.22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258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976416.24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2722429.40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259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976425.89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2722431.35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260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976429.87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2722432.12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261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976439.65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2722434.12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262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976454.04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2722437.03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263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976461.70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2722438.58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264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976463.17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2722438.89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265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976468.85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2722440.02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266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976470.52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2722440.36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267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976472.01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2722440.65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268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976480.60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2722442.39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269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976502.06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2722446.72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976516.77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2722449.72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976494.01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2722582.47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976452.70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2722824.09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976450.39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2722837.59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976449.60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2722842.15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976448.25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2722850.12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976446.23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2722861.86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976445.99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2722863.35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976444.34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2722872.97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976444.08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2722874.51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280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976440.52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2722895.28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281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976438.32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2722908.15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282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976429.56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2722959.42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283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976426.14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2722979.44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284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976425.13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2722985.28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285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976424.40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2722989.55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286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976423.73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2722993.49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lastRenderedPageBreak/>
              <w:t>287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976420.51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2723012.30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288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976419.84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2723016.21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289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976403.97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2723109.06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290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976400.98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2723126.57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291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976395.72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2723157.37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292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976390.62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2723187.10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293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976384.13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2723225.04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294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976345.10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2723453.33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295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976344.41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2723457.28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296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976337.15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2723499.79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297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976336.09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2723505.94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298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976333.95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2723518.54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299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976326.22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2723563.73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300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976326.09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2723564.55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301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976324.09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2723576.29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302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976322.74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2723584.07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303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976321.01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2723594.16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304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976314.50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2723632.36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305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976307.27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2723674.58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306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976296.34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2723738.51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307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976235.61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2723724.73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308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976231.71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2723723.85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309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976204.20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2723717.61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310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976185.99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2723713.48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311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976158.69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2723707.27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312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976081.91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2723671.64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313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976065.15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2723623.57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314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976063.22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2723618.01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315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976058.43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2723604.24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316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976057.90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2723604.31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317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976057.55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2723601.74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318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976055.00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2723594.40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319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976054.43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2723592.78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320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976049.67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2723579.10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321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976010.07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2723593.71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322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976007.19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2723569.38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323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975999.12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2723562.38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324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975997.79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2723561.23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325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975993.87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2723561.36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326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975977.16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2723561.91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327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975974.55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2723561.99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328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975975.08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2723566.65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329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975957.27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2723568.66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330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975955.63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2723550.92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331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975913.82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2723557.08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332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975912.52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2723547.27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333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975881.52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2723548.64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334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975852.66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2723549.92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335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975789.26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2723551.31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336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975787.62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2723554.42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337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975785.26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2723558.90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338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975793.63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2723616.77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339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975797.20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2723616.50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340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975809.91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2723615.46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341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975810.29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2723617.83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342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975808.73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2723623.66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343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975814.28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2723679.85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344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975830.37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2723674.27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345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975829.48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2723668.19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346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975828.77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2723668.27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lastRenderedPageBreak/>
              <w:t>347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975819.30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2723669.81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348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975818.28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2723659.62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349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975814.79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2723624.17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350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975816.42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2723618.15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351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975815.00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2723609.02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352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975798.76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2723610.35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353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975791.51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2723559.98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354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975792.93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2723557.24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355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975852.87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2723555.91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356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975902.69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2723553.70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357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975907.31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2723553.54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358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975908.16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2723559.95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359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975908.70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2723563.90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360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975936.50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2723559.80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361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975950.23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2723557.79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362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975951.85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2723575.28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363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975955.36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2723574.91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364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975978.34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2723572.34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365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975979.22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2723572.22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366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975979.64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2723575.82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367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975992.76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2723575.42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368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975993.91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2723576.41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369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975998.14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2723612.25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370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975998.61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2723612.08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371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976018.38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2723605.75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372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976041.15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2723597.24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373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976050.01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2723622.68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374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976051.94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2723628.21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375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976070.63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2723681.85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376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976154.13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2723720.60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377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976183.07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2723727.17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378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976201.33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2723731.32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379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976228.69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2723737.53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380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976232.60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2723738.40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381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976288.70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2723751.13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382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976307.64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2723755.42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383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976308.08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2723752.92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384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976320.30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2723681.38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385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976327.51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2723639.35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386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976334.67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2723597.46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387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976336.39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2723587.47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388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976337.94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2723578.42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389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976339.94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2723566.69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390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976340.08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2723565.86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391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976347.80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2723520.72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392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976349.85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2723508.73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393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976350.53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2723504.77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394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976358.01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2723461.01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395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976358.69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2723457.05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396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976358.75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2723456.73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397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976359.42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2723452.79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398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976397.45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2723230.44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399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976398.13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2723226.50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400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976399.14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2723220.61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401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976401.59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2723206.27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402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976404.69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2723188.15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403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976409.77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2723158.46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404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976414.81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2723128.96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405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976417.83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2723111.38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406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976422.94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2723081.46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lastRenderedPageBreak/>
              <w:t>407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976442.38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2722967.81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408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976446.18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2722945.61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409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976452.75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2722907.08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410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976454.96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2722894.23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411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976458.42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2722874.02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412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976458.68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2722872.53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413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976460.32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2722862.98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414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976460.56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2722861.47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415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976465.65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2722831.72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416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976467.96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2722818.26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417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976507.85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2722585.00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418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976531.24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2722588.99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419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976573.33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2722438.28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420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976587.16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2722262.72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421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976566.24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2722259.15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422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976562.78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2722258.55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423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976549.59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2722256.30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424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976523.85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2722407.82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425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976509.24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2722405.33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426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976487.65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2722401.65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427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976478.63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2722400.11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428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976477.16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2722399.84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429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976475.52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2722399.55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430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976469.78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2722398.58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431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976468.30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2722398.33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432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976460.90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2722397.07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433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976446.69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2722394.64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434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976436.62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2722392.94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435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976432.64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2722392.25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436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976422.94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2722390.59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437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976393.68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2722385.60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438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976347.51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2722539.35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439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976267.92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2722825.74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440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976193.99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2722821.63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441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976149.85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2722823.76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442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976128.47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2722829.57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443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976116.25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2722840.12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444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975968.72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2722847.27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445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975954.85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2722833.25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446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975459.28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2722857.22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447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975415.90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2722863.25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448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975417.33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2722874.58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449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975410.91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2722876.36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450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975409.43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2722876.78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451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975398.52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2722879.83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452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975397.04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2722880.22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453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975396.92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2722880.28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454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975386.25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2722883.24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455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975365.78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2722888.92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456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975363.94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2722876.92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457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975363.54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2722874.31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458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975359.73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2722875.36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459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975347.04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2722878.89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460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975330.89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2722883.37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461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975287.42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2722886.29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462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975190.91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2722892.79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463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973904.54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2722979.32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464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973782.62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2722987.68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465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973476.13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2723009.20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466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973254.73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2723030.82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lastRenderedPageBreak/>
              <w:t>467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973238.73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2723032.38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468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973230.74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2723033.17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469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973216.22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2723034.57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470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973194.20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2723036.71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471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973158.54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2723040.21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472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973154.10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2723040.65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473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973152.59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2723040.79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474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973149.46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2723041.09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475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973137.89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2723042.22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476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973132.72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2723042.74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477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973116.10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2723044.35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478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973035.43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2723040.02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479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972713.21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2722984.62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480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971923.43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2723070.38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481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971918.57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2723072.64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482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971893.51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2723084.38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483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971887.93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2723086.98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484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971863.24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2723098.53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485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971835.42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2723111.56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486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971421.61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2723305.13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487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971330.77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2723347.62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488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971337.70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2723363.97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489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971313.96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2723375.67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490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971292.71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2723386.02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491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971286.76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2723371.82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492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971249.47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2723393.21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493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971256.14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2723554.27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494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971257.30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2723582.36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495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971277.52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2723769.30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496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971173.95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2723863.38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497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971106.18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2723936.69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498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971092.19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2723951.84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499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970632.25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2724449.40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500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970627.08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2724455.00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501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970621.46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2724461.06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502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970616.29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2724466.65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503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970541.60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2724547.46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504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970429.27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2724505.62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505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970162.52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2724605.88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506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970154.14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2724609.80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507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970061.15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2724653.37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508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970037.85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2724736.32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509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970030.98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2724760.75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510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970024.53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2724783.74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511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969943.12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2724783.69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512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969917.50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2724783.68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513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969910.29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2724779.56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514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969852.98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2724788.48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515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969847.08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2724789.35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516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969845.83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2724789.55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517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969832.03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2724791.56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518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969831.98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2724791.57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519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969825.32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2724792.56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520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969821.72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2724793.12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521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969811.09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2724800.09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522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969805.16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2724801.90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523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969788.53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2724806.95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524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969758.98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2724816.63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525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969756.32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2724817.05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526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969548.79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2724850.06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lastRenderedPageBreak/>
              <w:t>527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969478.39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2724963.50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528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969574.87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2726021.65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529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969575.94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2726033.50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530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969606.42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2726026.21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531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969607.82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2726041.52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532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969609.97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2726065.06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533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969620.46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2726179.56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534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969622.10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2726197.50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535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969593.57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2726201.89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536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969593.64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2726202.82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537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969598.96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2726265.71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538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969600.34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2726282.01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539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969620.21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2726516.65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540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969707.02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2726643.20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541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969763.96</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2726726.20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542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970133.90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2727265.45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543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970139.27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2727251.06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544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970160.89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2727282.99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545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970175.00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2727375.05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lastRenderedPageBreak/>
              <w:t>546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970162.67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2727377.23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547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970306.55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2728316.12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548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970315.81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2728318.39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549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970316.92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2728325.57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550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970322.93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2728364.64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551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970339.43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2728362.23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552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970341.17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2728373.62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553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970341.50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2728376.35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554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970343.19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2728387.21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555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970326.64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2728389.39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556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970331.09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2728430.16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557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970334.78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2728464.01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558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970346.18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2728540.10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559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970428.15</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2729087.81</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560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970289.48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2729220.76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561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970304.20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2729279.13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562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970309.10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2729298.53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563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970338.23</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2729413.94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564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970358.41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2729401.25</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lastRenderedPageBreak/>
              <w:t>565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970373.14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2729463.46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566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970331.08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2729487.19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567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970304.59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2729512.36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568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970279.38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2729543.04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569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970244.64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2729543.78</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570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970241.52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2729543.17</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571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970226.47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2729540.22</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572</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970227.64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2729557.09</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573</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970227.99</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2729562.24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574</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970228.00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2729562.24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575</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970228.70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2729572.43</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576</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970213.50</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2729573.44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577</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970213.02</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2729575.94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578</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970232.11</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2729579.76</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579</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970241.07</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2729581.54</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580</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970269.94</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2729580.90</w:t>
            </w:r>
          </w:p>
        </w:tc>
      </w:tr>
      <w:tr w:rsidR="006855EA" w:rsidRPr="006855EA" w:rsidTr="006855EA">
        <w:trPr>
          <w:trHeight w:val="170"/>
          <w:jc w:val="center"/>
        </w:trPr>
        <w:tc>
          <w:tcPr>
            <w:tcW w:w="776" w:type="dxa"/>
            <w:tcBorders>
              <w:top w:val="nil"/>
              <w:left w:val="single" w:sz="4" w:space="0" w:color="auto"/>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581</w:t>
            </w:r>
          </w:p>
        </w:tc>
        <w:tc>
          <w:tcPr>
            <w:tcW w:w="1204"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970305.68</w:t>
            </w:r>
          </w:p>
        </w:tc>
        <w:tc>
          <w:tcPr>
            <w:tcW w:w="1276" w:type="dxa"/>
            <w:tcBorders>
              <w:top w:val="nil"/>
              <w:left w:val="nil"/>
              <w:bottom w:val="single" w:sz="4" w:space="0" w:color="auto"/>
              <w:right w:val="single" w:sz="4" w:space="0" w:color="auto"/>
            </w:tcBorders>
            <w:shd w:val="clear" w:color="auto" w:fill="auto"/>
            <w:noWrap/>
            <w:vAlign w:val="bottom"/>
            <w:hideMark/>
          </w:tcPr>
          <w:p w:rsidR="006855EA" w:rsidRPr="006855EA" w:rsidRDefault="006855EA" w:rsidP="006855EA">
            <w:pPr>
              <w:spacing w:line="240" w:lineRule="auto"/>
              <w:jc w:val="center"/>
              <w:rPr>
                <w:color w:val="000000"/>
                <w:sz w:val="20"/>
              </w:rPr>
            </w:pPr>
            <w:r w:rsidRPr="006855EA">
              <w:rPr>
                <w:color w:val="000000"/>
                <w:sz w:val="20"/>
              </w:rPr>
              <w:t>2729629.49</w:t>
            </w:r>
          </w:p>
        </w:tc>
      </w:tr>
    </w:tbl>
    <w:p w:rsidR="00E6658F" w:rsidRDefault="00E6658F" w:rsidP="0079507E">
      <w:pPr>
        <w:ind w:firstLine="709"/>
        <w:rPr>
          <w:szCs w:val="24"/>
        </w:rPr>
        <w:sectPr w:rsidR="00E6658F" w:rsidSect="00F00660">
          <w:type w:val="continuous"/>
          <w:pgSz w:w="11906" w:h="16838"/>
          <w:pgMar w:top="1134" w:right="851" w:bottom="1134" w:left="1701" w:header="709" w:footer="215" w:gutter="0"/>
          <w:cols w:num="3" w:space="708"/>
          <w:docGrid w:linePitch="360"/>
        </w:sectPr>
      </w:pPr>
    </w:p>
    <w:p w:rsidR="00CA0595" w:rsidRPr="00BC6296" w:rsidRDefault="00CA0595" w:rsidP="0063029C">
      <w:pPr>
        <w:pStyle w:val="a6"/>
        <w:numPr>
          <w:ilvl w:val="0"/>
          <w:numId w:val="5"/>
        </w:numPr>
        <w:ind w:left="0" w:firstLine="851"/>
      </w:pPr>
      <w:bookmarkStart w:id="14" w:name="_Toc492563015"/>
      <w:bookmarkStart w:id="15" w:name="_Toc507594970"/>
      <w:bookmarkStart w:id="16" w:name="_Toc517086471"/>
      <w:bookmarkStart w:id="17" w:name="_Toc64534765"/>
      <w:r w:rsidRPr="00BC6296">
        <w:lastRenderedPageBreak/>
        <w:t>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линейных объектов</w:t>
      </w:r>
      <w:bookmarkEnd w:id="14"/>
      <w:bookmarkEnd w:id="15"/>
      <w:bookmarkEnd w:id="16"/>
      <w:bookmarkEnd w:id="17"/>
    </w:p>
    <w:p w:rsidR="001C030E" w:rsidRDefault="001C030E" w:rsidP="001C030E">
      <w:pPr>
        <w:suppressAutoHyphens/>
        <w:spacing w:line="240" w:lineRule="auto"/>
        <w:ind w:firstLine="709"/>
        <w:rPr>
          <w:szCs w:val="24"/>
          <w:lang w:val="x-none" w:eastAsia="x-none"/>
        </w:rPr>
      </w:pPr>
    </w:p>
    <w:p w:rsidR="00CA0595" w:rsidRPr="003A4A33" w:rsidRDefault="00CA0595" w:rsidP="001C030E">
      <w:pPr>
        <w:suppressAutoHyphens/>
        <w:spacing w:line="240" w:lineRule="auto"/>
        <w:ind w:firstLine="709"/>
        <w:rPr>
          <w:szCs w:val="24"/>
          <w:lang w:val="x-none" w:eastAsia="x-none"/>
        </w:rPr>
      </w:pPr>
      <w:r w:rsidRPr="003A4A33">
        <w:rPr>
          <w:szCs w:val="24"/>
          <w:lang w:val="x-none" w:eastAsia="x-none"/>
        </w:rPr>
        <w:t xml:space="preserve">Проектными решениями не предусматривается перенос (переустройство) линейных объектов из зон планируемого размещения </w:t>
      </w:r>
      <w:r w:rsidR="00CB491F">
        <w:rPr>
          <w:szCs w:val="24"/>
          <w:lang w:eastAsia="x-none"/>
        </w:rPr>
        <w:t>Объекта</w:t>
      </w:r>
      <w:r w:rsidRPr="003A4A33">
        <w:rPr>
          <w:szCs w:val="24"/>
          <w:lang w:val="x-none" w:eastAsia="x-none"/>
        </w:rPr>
        <w:t>.</w:t>
      </w:r>
    </w:p>
    <w:p w:rsidR="00CA0595" w:rsidRPr="00BC6296" w:rsidRDefault="00CA0595" w:rsidP="0063029C">
      <w:pPr>
        <w:pStyle w:val="a6"/>
        <w:numPr>
          <w:ilvl w:val="0"/>
          <w:numId w:val="5"/>
        </w:numPr>
        <w:ind w:left="0" w:firstLine="851"/>
      </w:pPr>
      <w:bookmarkStart w:id="18" w:name="_Toc492563016"/>
      <w:bookmarkStart w:id="19" w:name="_Toc507594971"/>
      <w:bookmarkStart w:id="20" w:name="_Toc517086472"/>
      <w:bookmarkStart w:id="21" w:name="_Toc64534766"/>
      <w:r w:rsidRPr="00BC6296">
        <w:t>Предельные параметры разрешенного строительства, реконструкции объектов строительства, реконструкции объектов капитального строительства, входящих в состав линейных объектов в границах зон их планируемого размещения</w:t>
      </w:r>
      <w:bookmarkEnd w:id="18"/>
      <w:bookmarkEnd w:id="19"/>
      <w:bookmarkEnd w:id="20"/>
      <w:bookmarkEnd w:id="21"/>
    </w:p>
    <w:p w:rsidR="000B7A25" w:rsidRDefault="000B7A25" w:rsidP="00F34C15">
      <w:pPr>
        <w:spacing w:line="240" w:lineRule="auto"/>
        <w:ind w:firstLine="709"/>
      </w:pPr>
      <w:bookmarkStart w:id="22" w:name="_Toc492563017"/>
      <w:bookmarkStart w:id="23" w:name="_Toc507594972"/>
      <w:bookmarkStart w:id="24" w:name="_Toc517086473"/>
    </w:p>
    <w:p w:rsidR="00F34C15" w:rsidRPr="00F34C15" w:rsidRDefault="00F34C15" w:rsidP="00F34C15">
      <w:pPr>
        <w:spacing w:line="240" w:lineRule="auto"/>
        <w:ind w:firstLine="709"/>
      </w:pPr>
      <w:r w:rsidRPr="00F34C15">
        <w:t>Учитывая основные технические характеристики объектов капитального строительства</w:t>
      </w:r>
      <w:r w:rsidRPr="00F34C15">
        <w:rPr>
          <w:spacing w:val="-2"/>
        </w:rPr>
        <w:t xml:space="preserve">, </w:t>
      </w:r>
      <w:r w:rsidRPr="00F34C15">
        <w:t xml:space="preserve">проектом планировки территории определены границы зоны его планируемого размещения. </w:t>
      </w:r>
    </w:p>
    <w:p w:rsidR="00F34C15" w:rsidRPr="00B251D3" w:rsidRDefault="00F34C15" w:rsidP="00F34C15">
      <w:pPr>
        <w:spacing w:line="240" w:lineRule="auto"/>
        <w:ind w:firstLine="709"/>
      </w:pPr>
      <w:r w:rsidRPr="00B251D3">
        <w:t>Площади земельных участков отдельных объектов проектирования определены в соответствии с требованиями действующих норм отвода земель, правил и стандартов и учтены при разработке данного проекта.</w:t>
      </w:r>
    </w:p>
    <w:p w:rsidR="00F34C15" w:rsidRDefault="00F34C15" w:rsidP="00F34C15">
      <w:pPr>
        <w:spacing w:line="240" w:lineRule="auto"/>
        <w:ind w:firstLine="709"/>
        <w:rPr>
          <w:bCs/>
          <w:szCs w:val="24"/>
        </w:rPr>
      </w:pPr>
      <w:r w:rsidRPr="00303B53">
        <w:rPr>
          <w:bCs/>
          <w:szCs w:val="24"/>
        </w:rPr>
        <w:t xml:space="preserve">Общая площадь зоны планируемого размещения объекта </w:t>
      </w:r>
      <w:r w:rsidR="00303B53" w:rsidRPr="00303B53">
        <w:rPr>
          <w:szCs w:val="24"/>
        </w:rPr>
        <w:t xml:space="preserve">«ВЛ-35 </w:t>
      </w:r>
      <w:proofErr w:type="spellStart"/>
      <w:r w:rsidR="00303B53" w:rsidRPr="00303B53">
        <w:rPr>
          <w:szCs w:val="24"/>
        </w:rPr>
        <w:t>кВ</w:t>
      </w:r>
      <w:proofErr w:type="spellEnd"/>
      <w:r w:rsidR="00303B53" w:rsidRPr="00303B53">
        <w:rPr>
          <w:szCs w:val="24"/>
        </w:rPr>
        <w:t xml:space="preserve"> от ПС-110/35/6 </w:t>
      </w:r>
      <w:proofErr w:type="spellStart"/>
      <w:r w:rsidR="00303B53" w:rsidRPr="00303B53">
        <w:rPr>
          <w:szCs w:val="24"/>
        </w:rPr>
        <w:t>кВ</w:t>
      </w:r>
      <w:proofErr w:type="spellEnd"/>
      <w:r w:rsidR="00303B53" w:rsidRPr="00303B53">
        <w:rPr>
          <w:szCs w:val="24"/>
        </w:rPr>
        <w:t xml:space="preserve"> «</w:t>
      </w:r>
      <w:proofErr w:type="spellStart"/>
      <w:r w:rsidR="00303B53" w:rsidRPr="00303B53">
        <w:rPr>
          <w:szCs w:val="24"/>
        </w:rPr>
        <w:t>Елыково</w:t>
      </w:r>
      <w:proofErr w:type="spellEnd"/>
      <w:r w:rsidR="00303B53" w:rsidRPr="00303B53">
        <w:rPr>
          <w:szCs w:val="24"/>
        </w:rPr>
        <w:t xml:space="preserve">» до ПС-35/6 </w:t>
      </w:r>
      <w:proofErr w:type="spellStart"/>
      <w:r w:rsidR="00303B53" w:rsidRPr="00303B53">
        <w:rPr>
          <w:szCs w:val="24"/>
        </w:rPr>
        <w:t>кВ</w:t>
      </w:r>
      <w:proofErr w:type="spellEnd"/>
      <w:r w:rsidR="00303B53" w:rsidRPr="00303B53">
        <w:rPr>
          <w:szCs w:val="24"/>
        </w:rPr>
        <w:t xml:space="preserve"> №1026 Приобского месторождения»</w:t>
      </w:r>
      <w:r w:rsidRPr="00303B53">
        <w:rPr>
          <w:bCs/>
          <w:szCs w:val="24"/>
        </w:rPr>
        <w:t xml:space="preserve"> имеет сложную </w:t>
      </w:r>
      <w:r w:rsidRPr="00B65D40">
        <w:rPr>
          <w:bCs/>
          <w:szCs w:val="24"/>
        </w:rPr>
        <w:t xml:space="preserve">конфигурацию и составляет </w:t>
      </w:r>
      <w:r w:rsidR="006855EA">
        <w:rPr>
          <w:bCs/>
          <w:szCs w:val="24"/>
        </w:rPr>
        <w:t>941 500</w:t>
      </w:r>
      <w:r w:rsidRPr="00B65D40">
        <w:rPr>
          <w:bCs/>
          <w:szCs w:val="24"/>
        </w:rPr>
        <w:t xml:space="preserve"> м</w:t>
      </w:r>
      <w:r w:rsidRPr="00B65D40">
        <w:rPr>
          <w:bCs/>
          <w:szCs w:val="24"/>
          <w:vertAlign w:val="superscript"/>
        </w:rPr>
        <w:t>2</w:t>
      </w:r>
      <w:r w:rsidR="00E67AD3" w:rsidRPr="00B65D40">
        <w:rPr>
          <w:bCs/>
          <w:szCs w:val="24"/>
        </w:rPr>
        <w:t>.</w:t>
      </w:r>
    </w:p>
    <w:p w:rsidR="00537DED" w:rsidRPr="00160781" w:rsidRDefault="00537DED" w:rsidP="00F34C15">
      <w:pPr>
        <w:spacing w:line="240" w:lineRule="auto"/>
        <w:ind w:firstLine="709"/>
        <w:rPr>
          <w:bCs/>
          <w:szCs w:val="24"/>
        </w:rPr>
      </w:pPr>
    </w:p>
    <w:p w:rsidR="00E67AD3" w:rsidRDefault="00E67AD3" w:rsidP="00F34C15">
      <w:pPr>
        <w:spacing w:line="240" w:lineRule="auto"/>
        <w:ind w:firstLine="709"/>
        <w:rPr>
          <w:bCs/>
          <w:szCs w:val="24"/>
        </w:rPr>
      </w:pPr>
      <w:r>
        <w:rPr>
          <w:bCs/>
          <w:szCs w:val="24"/>
        </w:rPr>
        <w:t>Таблица 1 – Экспликация земельных участков</w:t>
      </w:r>
    </w:p>
    <w:p w:rsidR="00E67AD3" w:rsidRDefault="00E67AD3" w:rsidP="00F34C15">
      <w:pPr>
        <w:spacing w:line="240" w:lineRule="auto"/>
        <w:ind w:firstLine="709"/>
        <w:rPr>
          <w:bCs/>
          <w:szCs w:val="24"/>
        </w:rPr>
      </w:pPr>
    </w:p>
    <w:tbl>
      <w:tblPr>
        <w:tblStyle w:val="af6"/>
        <w:tblW w:w="9560" w:type="dxa"/>
        <w:jc w:val="center"/>
        <w:tblLook w:val="04A0" w:firstRow="1" w:lastRow="0" w:firstColumn="1" w:lastColumn="0" w:noHBand="0" w:noVBand="1"/>
      </w:tblPr>
      <w:tblGrid>
        <w:gridCol w:w="1571"/>
        <w:gridCol w:w="1767"/>
        <w:gridCol w:w="1341"/>
        <w:gridCol w:w="1924"/>
        <w:gridCol w:w="1924"/>
        <w:gridCol w:w="1033"/>
      </w:tblGrid>
      <w:tr w:rsidR="00750881" w:rsidTr="00347090">
        <w:trPr>
          <w:jc w:val="center"/>
        </w:trPr>
        <w:tc>
          <w:tcPr>
            <w:tcW w:w="9560" w:type="dxa"/>
            <w:gridSpan w:val="6"/>
          </w:tcPr>
          <w:p w:rsidR="00750881" w:rsidRDefault="00750881" w:rsidP="00537DED">
            <w:pPr>
              <w:spacing w:line="240" w:lineRule="auto"/>
              <w:jc w:val="center"/>
              <w:rPr>
                <w:bCs/>
                <w:szCs w:val="24"/>
              </w:rPr>
            </w:pPr>
            <w:r>
              <w:rPr>
                <w:bCs/>
                <w:szCs w:val="24"/>
              </w:rPr>
              <w:t>Площадь земельных участков, га, в том числе:</w:t>
            </w:r>
          </w:p>
        </w:tc>
      </w:tr>
      <w:tr w:rsidR="00695BCA" w:rsidTr="00750881">
        <w:trPr>
          <w:jc w:val="center"/>
        </w:trPr>
        <w:tc>
          <w:tcPr>
            <w:tcW w:w="1571" w:type="dxa"/>
          </w:tcPr>
          <w:p w:rsidR="00695BCA" w:rsidRDefault="00695BCA" w:rsidP="00537DED">
            <w:pPr>
              <w:spacing w:line="240" w:lineRule="auto"/>
              <w:jc w:val="center"/>
              <w:rPr>
                <w:bCs/>
                <w:szCs w:val="24"/>
              </w:rPr>
            </w:pPr>
            <w:r>
              <w:rPr>
                <w:bCs/>
                <w:szCs w:val="24"/>
              </w:rPr>
              <w:t>Земельных участков, сведения о которых содержатся в ЕГРН и ГЛР</w:t>
            </w:r>
          </w:p>
        </w:tc>
        <w:tc>
          <w:tcPr>
            <w:tcW w:w="1767" w:type="dxa"/>
          </w:tcPr>
          <w:p w:rsidR="00695BCA" w:rsidRDefault="00695BCA" w:rsidP="00537DED">
            <w:pPr>
              <w:spacing w:line="240" w:lineRule="auto"/>
              <w:jc w:val="center"/>
              <w:rPr>
                <w:bCs/>
                <w:szCs w:val="24"/>
              </w:rPr>
            </w:pPr>
            <w:r>
              <w:rPr>
                <w:bCs/>
                <w:szCs w:val="24"/>
              </w:rPr>
              <w:t>Земельных участков, арендуемых сторонними организациями (сервитута)</w:t>
            </w:r>
          </w:p>
        </w:tc>
        <w:tc>
          <w:tcPr>
            <w:tcW w:w="1341" w:type="dxa"/>
          </w:tcPr>
          <w:p w:rsidR="00695BCA" w:rsidRPr="00695BCA" w:rsidRDefault="00695BCA" w:rsidP="00537DED">
            <w:pPr>
              <w:spacing w:line="240" w:lineRule="auto"/>
              <w:jc w:val="center"/>
              <w:rPr>
                <w:bCs/>
                <w:szCs w:val="24"/>
              </w:rPr>
            </w:pPr>
            <w:r>
              <w:rPr>
                <w:bCs/>
                <w:szCs w:val="24"/>
              </w:rPr>
              <w:t>Земельных участков под водными объектами</w:t>
            </w:r>
          </w:p>
        </w:tc>
        <w:tc>
          <w:tcPr>
            <w:tcW w:w="1924" w:type="dxa"/>
          </w:tcPr>
          <w:p w:rsidR="00695BCA" w:rsidRDefault="00695BCA" w:rsidP="00537DED">
            <w:pPr>
              <w:spacing w:line="240" w:lineRule="auto"/>
              <w:jc w:val="center"/>
              <w:rPr>
                <w:bCs/>
                <w:szCs w:val="24"/>
              </w:rPr>
            </w:pPr>
            <w:r>
              <w:rPr>
                <w:bCs/>
                <w:szCs w:val="24"/>
              </w:rPr>
              <w:t>Испрашиваемых к отводу в долгосрочную аренду</w:t>
            </w:r>
          </w:p>
        </w:tc>
        <w:tc>
          <w:tcPr>
            <w:tcW w:w="1924" w:type="dxa"/>
          </w:tcPr>
          <w:p w:rsidR="00695BCA" w:rsidRDefault="00695BCA" w:rsidP="00537DED">
            <w:pPr>
              <w:spacing w:line="240" w:lineRule="auto"/>
              <w:jc w:val="center"/>
              <w:rPr>
                <w:bCs/>
                <w:szCs w:val="24"/>
              </w:rPr>
            </w:pPr>
            <w:r>
              <w:rPr>
                <w:bCs/>
                <w:szCs w:val="24"/>
              </w:rPr>
              <w:t>Испрашиваемых к отводу в краткосрочную аренду</w:t>
            </w:r>
          </w:p>
        </w:tc>
        <w:tc>
          <w:tcPr>
            <w:tcW w:w="1033" w:type="dxa"/>
          </w:tcPr>
          <w:p w:rsidR="00695BCA" w:rsidRDefault="00695BCA" w:rsidP="00537DED">
            <w:pPr>
              <w:spacing w:line="240" w:lineRule="auto"/>
              <w:jc w:val="center"/>
              <w:rPr>
                <w:bCs/>
                <w:szCs w:val="24"/>
              </w:rPr>
            </w:pPr>
            <w:r>
              <w:rPr>
                <w:bCs/>
                <w:szCs w:val="24"/>
              </w:rPr>
              <w:t>Всего по проекту</w:t>
            </w:r>
          </w:p>
        </w:tc>
      </w:tr>
      <w:tr w:rsidR="00695BCA" w:rsidTr="00750881">
        <w:trPr>
          <w:jc w:val="center"/>
        </w:trPr>
        <w:tc>
          <w:tcPr>
            <w:tcW w:w="1571" w:type="dxa"/>
          </w:tcPr>
          <w:p w:rsidR="00695BCA" w:rsidRPr="0012521E" w:rsidRDefault="00695BCA" w:rsidP="00695BCA">
            <w:pPr>
              <w:spacing w:line="240" w:lineRule="auto"/>
              <w:jc w:val="center"/>
              <w:rPr>
                <w:bCs/>
                <w:szCs w:val="24"/>
              </w:rPr>
            </w:pPr>
            <w:r>
              <w:rPr>
                <w:bCs/>
                <w:szCs w:val="24"/>
                <w:lang w:val="en-US"/>
              </w:rPr>
              <w:t>10</w:t>
            </w:r>
            <w:r>
              <w:rPr>
                <w:bCs/>
                <w:szCs w:val="24"/>
              </w:rPr>
              <w:t>,9511</w:t>
            </w:r>
          </w:p>
        </w:tc>
        <w:tc>
          <w:tcPr>
            <w:tcW w:w="1767" w:type="dxa"/>
          </w:tcPr>
          <w:p w:rsidR="00695BCA" w:rsidRDefault="00695BCA" w:rsidP="006855EA">
            <w:pPr>
              <w:spacing w:line="240" w:lineRule="auto"/>
              <w:jc w:val="center"/>
              <w:rPr>
                <w:bCs/>
                <w:szCs w:val="24"/>
              </w:rPr>
            </w:pPr>
            <w:r>
              <w:rPr>
                <w:bCs/>
                <w:szCs w:val="24"/>
              </w:rPr>
              <w:t>0,</w:t>
            </w:r>
            <w:r w:rsidR="006855EA">
              <w:rPr>
                <w:bCs/>
                <w:szCs w:val="24"/>
              </w:rPr>
              <w:t>4548</w:t>
            </w:r>
          </w:p>
        </w:tc>
        <w:tc>
          <w:tcPr>
            <w:tcW w:w="1341" w:type="dxa"/>
          </w:tcPr>
          <w:p w:rsidR="00695BCA" w:rsidRDefault="00695BCA" w:rsidP="00537DED">
            <w:pPr>
              <w:spacing w:line="240" w:lineRule="auto"/>
              <w:jc w:val="center"/>
              <w:rPr>
                <w:bCs/>
                <w:szCs w:val="24"/>
              </w:rPr>
            </w:pPr>
            <w:r>
              <w:rPr>
                <w:bCs/>
                <w:szCs w:val="24"/>
              </w:rPr>
              <w:t>0,1248</w:t>
            </w:r>
          </w:p>
        </w:tc>
        <w:tc>
          <w:tcPr>
            <w:tcW w:w="1924" w:type="dxa"/>
          </w:tcPr>
          <w:p w:rsidR="00695BCA" w:rsidRDefault="00695BCA" w:rsidP="00695BCA">
            <w:pPr>
              <w:spacing w:line="240" w:lineRule="auto"/>
              <w:jc w:val="center"/>
              <w:rPr>
                <w:bCs/>
                <w:szCs w:val="24"/>
              </w:rPr>
            </w:pPr>
            <w:r>
              <w:rPr>
                <w:bCs/>
                <w:szCs w:val="24"/>
              </w:rPr>
              <w:t>8,3532</w:t>
            </w:r>
          </w:p>
        </w:tc>
        <w:tc>
          <w:tcPr>
            <w:tcW w:w="1924" w:type="dxa"/>
          </w:tcPr>
          <w:p w:rsidR="00695BCA" w:rsidRDefault="00695BCA" w:rsidP="00695BCA">
            <w:pPr>
              <w:spacing w:line="240" w:lineRule="auto"/>
              <w:jc w:val="center"/>
              <w:rPr>
                <w:bCs/>
                <w:szCs w:val="24"/>
              </w:rPr>
            </w:pPr>
            <w:r>
              <w:rPr>
                <w:bCs/>
                <w:szCs w:val="24"/>
              </w:rPr>
              <w:t>74,2661</w:t>
            </w:r>
          </w:p>
        </w:tc>
        <w:tc>
          <w:tcPr>
            <w:tcW w:w="1033" w:type="dxa"/>
          </w:tcPr>
          <w:p w:rsidR="00695BCA" w:rsidRDefault="00695BCA" w:rsidP="006855EA">
            <w:pPr>
              <w:spacing w:line="240" w:lineRule="auto"/>
              <w:jc w:val="center"/>
              <w:rPr>
                <w:bCs/>
                <w:szCs w:val="24"/>
              </w:rPr>
            </w:pPr>
            <w:r>
              <w:rPr>
                <w:bCs/>
                <w:szCs w:val="24"/>
              </w:rPr>
              <w:t>94,</w:t>
            </w:r>
            <w:r w:rsidR="006855EA">
              <w:rPr>
                <w:bCs/>
                <w:szCs w:val="24"/>
              </w:rPr>
              <w:t>1500</w:t>
            </w:r>
          </w:p>
        </w:tc>
      </w:tr>
    </w:tbl>
    <w:p w:rsidR="00CA0595" w:rsidRPr="00BC6296" w:rsidRDefault="00CA0595" w:rsidP="0063029C">
      <w:pPr>
        <w:pStyle w:val="a6"/>
        <w:numPr>
          <w:ilvl w:val="0"/>
          <w:numId w:val="5"/>
        </w:numPr>
        <w:ind w:left="0" w:firstLine="851"/>
      </w:pPr>
      <w:bookmarkStart w:id="25" w:name="_Toc64534767"/>
      <w:r w:rsidRPr="00BC6296">
        <w:lastRenderedPageBreak/>
        <w:t>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bookmarkEnd w:id="22"/>
      <w:bookmarkEnd w:id="23"/>
      <w:bookmarkEnd w:id="24"/>
      <w:bookmarkEnd w:id="25"/>
    </w:p>
    <w:p w:rsidR="000B7A25" w:rsidRDefault="000B7A25" w:rsidP="000B7A25">
      <w:pPr>
        <w:tabs>
          <w:tab w:val="left" w:pos="0"/>
        </w:tabs>
        <w:suppressAutoHyphens/>
        <w:spacing w:line="192" w:lineRule="auto"/>
        <w:ind w:firstLine="709"/>
        <w:rPr>
          <w:color w:val="000000" w:themeColor="text1"/>
          <w:szCs w:val="24"/>
        </w:rPr>
      </w:pPr>
    </w:p>
    <w:p w:rsidR="00D72D03" w:rsidRPr="0009074D" w:rsidRDefault="00D72D03" w:rsidP="0077604E">
      <w:pPr>
        <w:tabs>
          <w:tab w:val="left" w:pos="0"/>
        </w:tabs>
        <w:suppressAutoHyphens/>
        <w:spacing w:line="240" w:lineRule="auto"/>
        <w:ind w:firstLine="709"/>
        <w:rPr>
          <w:color w:val="000000" w:themeColor="text1"/>
          <w:szCs w:val="24"/>
        </w:rPr>
      </w:pPr>
      <w:r w:rsidRPr="007B4B81">
        <w:rPr>
          <w:color w:val="000000" w:themeColor="text1"/>
          <w:szCs w:val="24"/>
        </w:rPr>
        <w:t>Мероприятия по защите сохраняемых объектов капитального строительства,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не предусмотрены.</w:t>
      </w:r>
    </w:p>
    <w:p w:rsidR="00CA0595" w:rsidRPr="00BC6296" w:rsidRDefault="00CA0595" w:rsidP="0063029C">
      <w:pPr>
        <w:pStyle w:val="a6"/>
        <w:numPr>
          <w:ilvl w:val="0"/>
          <w:numId w:val="5"/>
        </w:numPr>
        <w:ind w:left="0" w:firstLine="851"/>
      </w:pPr>
      <w:bookmarkStart w:id="26" w:name="_Toc492563018"/>
      <w:bookmarkStart w:id="27" w:name="_Toc507594973"/>
      <w:bookmarkStart w:id="28" w:name="_Toc517086474"/>
      <w:bookmarkStart w:id="29" w:name="_Toc64534768"/>
      <w:r w:rsidRPr="00BC6296">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bookmarkEnd w:id="26"/>
      <w:bookmarkEnd w:id="27"/>
      <w:bookmarkEnd w:id="28"/>
      <w:bookmarkEnd w:id="29"/>
    </w:p>
    <w:p w:rsidR="000B7A25" w:rsidRDefault="000B7A25" w:rsidP="000B7A25">
      <w:pPr>
        <w:suppressAutoHyphens/>
        <w:spacing w:line="192" w:lineRule="auto"/>
        <w:ind w:firstLine="709"/>
        <w:rPr>
          <w:color w:val="000000" w:themeColor="text1"/>
        </w:rPr>
      </w:pPr>
      <w:bookmarkStart w:id="30" w:name="_Toc492563019"/>
      <w:bookmarkStart w:id="31" w:name="_Toc507594974"/>
      <w:bookmarkStart w:id="32" w:name="_Toc517086475"/>
    </w:p>
    <w:p w:rsidR="009610FE" w:rsidRDefault="000B7A25" w:rsidP="001C030E">
      <w:pPr>
        <w:suppressAutoHyphens/>
        <w:spacing w:line="240" w:lineRule="auto"/>
        <w:ind w:firstLine="709"/>
        <w:rPr>
          <w:color w:val="000000" w:themeColor="text1"/>
        </w:rPr>
      </w:pPr>
      <w:r>
        <w:rPr>
          <w:color w:val="000000" w:themeColor="text1"/>
        </w:rPr>
        <w:t>С</w:t>
      </w:r>
      <w:r w:rsidR="004B4BF1" w:rsidRPr="007E735D">
        <w:rPr>
          <w:color w:val="000000" w:themeColor="text1"/>
        </w:rPr>
        <w:t>огласно Заключению №</w:t>
      </w:r>
      <w:r w:rsidR="007E735D" w:rsidRPr="007E735D">
        <w:rPr>
          <w:color w:val="000000" w:themeColor="text1"/>
        </w:rPr>
        <w:t>20-3710</w:t>
      </w:r>
      <w:r w:rsidR="004B4BF1" w:rsidRPr="007E735D">
        <w:rPr>
          <w:color w:val="000000" w:themeColor="text1"/>
        </w:rPr>
        <w:t xml:space="preserve"> от 2</w:t>
      </w:r>
      <w:r w:rsidR="007E735D" w:rsidRPr="007E735D">
        <w:rPr>
          <w:color w:val="000000" w:themeColor="text1"/>
        </w:rPr>
        <w:t>8</w:t>
      </w:r>
      <w:r w:rsidR="004B4BF1" w:rsidRPr="007E735D">
        <w:rPr>
          <w:color w:val="000000" w:themeColor="text1"/>
        </w:rPr>
        <w:t>.</w:t>
      </w:r>
      <w:r w:rsidR="007E735D" w:rsidRPr="007E735D">
        <w:rPr>
          <w:color w:val="000000" w:themeColor="text1"/>
        </w:rPr>
        <w:t>08</w:t>
      </w:r>
      <w:r w:rsidR="004B4BF1" w:rsidRPr="007E735D">
        <w:rPr>
          <w:color w:val="000000" w:themeColor="text1"/>
        </w:rPr>
        <w:t>.20</w:t>
      </w:r>
      <w:r w:rsidR="007E735D" w:rsidRPr="007E735D">
        <w:rPr>
          <w:color w:val="000000" w:themeColor="text1"/>
        </w:rPr>
        <w:t>20</w:t>
      </w:r>
      <w:r w:rsidR="004B4BF1" w:rsidRPr="007E735D">
        <w:rPr>
          <w:color w:val="000000" w:themeColor="text1"/>
        </w:rPr>
        <w:t>г. на территории испрашиваемого</w:t>
      </w:r>
      <w:r w:rsidR="004B4BF1">
        <w:rPr>
          <w:color w:val="000000" w:themeColor="text1"/>
        </w:rPr>
        <w:t xml:space="preserve"> земельного участка объект</w:t>
      </w:r>
      <w:r w:rsidR="009610FE">
        <w:rPr>
          <w:color w:val="000000" w:themeColor="text1"/>
        </w:rPr>
        <w:t>ов</w:t>
      </w:r>
      <w:r w:rsidR="004B4BF1">
        <w:rPr>
          <w:color w:val="000000" w:themeColor="text1"/>
        </w:rPr>
        <w:t xml:space="preserve"> культурного наследия, включенны</w:t>
      </w:r>
      <w:r w:rsidR="007E735D">
        <w:rPr>
          <w:color w:val="000000" w:themeColor="text1"/>
        </w:rPr>
        <w:t>х</w:t>
      </w:r>
      <w:r w:rsidR="004B4BF1">
        <w:rPr>
          <w:color w:val="000000" w:themeColor="text1"/>
        </w:rPr>
        <w:t xml:space="preserve"> в единый государственный реестр объектов культурного наследия (памятников истории и культуры) народов </w:t>
      </w:r>
      <w:r w:rsidR="007233DD">
        <w:rPr>
          <w:color w:val="000000" w:themeColor="text1"/>
        </w:rPr>
        <w:t>Российской</w:t>
      </w:r>
      <w:r w:rsidR="009610FE">
        <w:rPr>
          <w:color w:val="000000" w:themeColor="text1"/>
        </w:rPr>
        <w:t xml:space="preserve"> Федерации, выявленных объектов культурного наследия, либо объектов,</w:t>
      </w:r>
      <w:r w:rsidR="007E735D">
        <w:rPr>
          <w:color w:val="000000" w:themeColor="text1"/>
        </w:rPr>
        <w:t xml:space="preserve"> обладающих признаками объекта культурного наследия, не имеется</w:t>
      </w:r>
      <w:r w:rsidR="009610FE">
        <w:rPr>
          <w:color w:val="000000" w:themeColor="text1"/>
        </w:rPr>
        <w:t>.</w:t>
      </w:r>
    </w:p>
    <w:p w:rsidR="004B4BF1" w:rsidRDefault="009610FE" w:rsidP="001C030E">
      <w:pPr>
        <w:suppressAutoHyphens/>
        <w:spacing w:line="240" w:lineRule="auto"/>
        <w:ind w:firstLine="709"/>
        <w:rPr>
          <w:color w:val="000000" w:themeColor="text1"/>
        </w:rPr>
      </w:pPr>
      <w:r>
        <w:rPr>
          <w:color w:val="000000" w:themeColor="text1"/>
        </w:rPr>
        <w:t xml:space="preserve"> </w:t>
      </w:r>
      <w:r w:rsidR="004B4BF1">
        <w:rPr>
          <w:color w:val="000000" w:themeColor="text1"/>
        </w:rPr>
        <w:t>Испрашиваемый земельный участок расположен вне зон охраны/защитных зон объектов культурного наследия.</w:t>
      </w:r>
    </w:p>
    <w:p w:rsidR="00CA0595" w:rsidRPr="00BC6296" w:rsidRDefault="00CA0595" w:rsidP="0063029C">
      <w:pPr>
        <w:pStyle w:val="a6"/>
        <w:numPr>
          <w:ilvl w:val="0"/>
          <w:numId w:val="5"/>
        </w:numPr>
        <w:ind w:left="0" w:firstLine="851"/>
      </w:pPr>
      <w:bookmarkStart w:id="33" w:name="_Toc64534769"/>
      <w:r w:rsidRPr="00BC6296">
        <w:t>Информация о необходимости осуществления мероприятий по охране окружающей среды</w:t>
      </w:r>
      <w:bookmarkEnd w:id="30"/>
      <w:bookmarkEnd w:id="31"/>
      <w:bookmarkEnd w:id="32"/>
      <w:bookmarkEnd w:id="33"/>
    </w:p>
    <w:p w:rsidR="000B7A25" w:rsidRDefault="000B7A25" w:rsidP="0077604E">
      <w:pPr>
        <w:pStyle w:val="TableParagraph"/>
        <w:ind w:firstLine="709"/>
        <w:jc w:val="both"/>
        <w:rPr>
          <w:sz w:val="24"/>
          <w:szCs w:val="24"/>
          <w:lang w:val="ru-RU"/>
        </w:rPr>
      </w:pPr>
      <w:bookmarkStart w:id="34" w:name="_Toc492563020"/>
      <w:bookmarkStart w:id="35" w:name="_Toc507594975"/>
      <w:bookmarkStart w:id="36" w:name="_Toc517086476"/>
    </w:p>
    <w:p w:rsidR="00D72D03" w:rsidRPr="006B6934" w:rsidRDefault="00D72D03" w:rsidP="0077604E">
      <w:pPr>
        <w:pStyle w:val="TableParagraph"/>
        <w:ind w:firstLine="709"/>
        <w:jc w:val="both"/>
        <w:rPr>
          <w:sz w:val="24"/>
          <w:szCs w:val="24"/>
          <w:lang w:val="ru-RU"/>
        </w:rPr>
      </w:pPr>
      <w:r w:rsidRPr="006B6934">
        <w:rPr>
          <w:sz w:val="24"/>
          <w:szCs w:val="24"/>
          <w:lang w:val="ru-RU"/>
        </w:rPr>
        <w:t>Проектируемый объект расположен вне зон особо охраняемых природных территорий федерального, регионального и местного значения.</w:t>
      </w:r>
    </w:p>
    <w:p w:rsidR="00D72D03" w:rsidRPr="006B6934" w:rsidRDefault="00D72D03" w:rsidP="0077604E">
      <w:pPr>
        <w:pStyle w:val="aff"/>
        <w:spacing w:after="0" w:line="240" w:lineRule="auto"/>
        <w:ind w:left="0" w:firstLine="709"/>
        <w:rPr>
          <w:szCs w:val="24"/>
        </w:rPr>
      </w:pPr>
      <w:r w:rsidRPr="006B6934">
        <w:rPr>
          <w:szCs w:val="24"/>
        </w:rPr>
        <w:t>Реализация проекта не приведет к загрязнению территории района расположения объекта. Производство строительно-монтажных работ в границах отвода земель, позволит свести к минимуму воздействие на почвы, растительный и животный мир. По окончании строительства объекта предусматривается благоустройство территории и рекультивация земельных участков.</w:t>
      </w:r>
    </w:p>
    <w:p w:rsidR="00D72D03" w:rsidRPr="0009074D" w:rsidRDefault="00D72D03" w:rsidP="0077604E">
      <w:pPr>
        <w:pStyle w:val="aff1"/>
        <w:spacing w:line="240" w:lineRule="auto"/>
        <w:ind w:firstLine="709"/>
        <w:rPr>
          <w:color w:val="000000" w:themeColor="text1"/>
          <w:szCs w:val="24"/>
        </w:rPr>
      </w:pPr>
      <w:r w:rsidRPr="006B6934">
        <w:rPr>
          <w:color w:val="000000" w:themeColor="text1"/>
          <w:szCs w:val="24"/>
        </w:rPr>
        <w:t>Ущерб окружающей среде может быть нанесен лишь в аварийных случаях, но для их предотвращения предусмотрены все возможные мероприятия в соответствии с требованиями законодательства Российской Федерации.</w:t>
      </w:r>
    </w:p>
    <w:p w:rsidR="00CA0595" w:rsidRDefault="00CA0595" w:rsidP="0063029C">
      <w:pPr>
        <w:pStyle w:val="a6"/>
        <w:numPr>
          <w:ilvl w:val="0"/>
          <w:numId w:val="5"/>
        </w:numPr>
        <w:ind w:left="0" w:firstLine="851"/>
      </w:pPr>
      <w:bookmarkStart w:id="37" w:name="_Toc64534770"/>
      <w:r w:rsidRPr="00BC6296">
        <w:t>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bookmarkEnd w:id="34"/>
      <w:bookmarkEnd w:id="35"/>
      <w:bookmarkEnd w:id="36"/>
      <w:bookmarkEnd w:id="37"/>
    </w:p>
    <w:p w:rsidR="000B7A25" w:rsidRDefault="000B7A25" w:rsidP="0077604E">
      <w:pPr>
        <w:pStyle w:val="26"/>
        <w:tabs>
          <w:tab w:val="left" w:pos="142"/>
          <w:tab w:val="left" w:pos="1134"/>
        </w:tabs>
        <w:suppressAutoHyphens/>
        <w:spacing w:after="0"/>
        <w:ind w:left="0" w:firstLine="709"/>
        <w:jc w:val="both"/>
        <w:rPr>
          <w:rFonts w:eastAsia="Calibri"/>
          <w:color w:val="000000" w:themeColor="text1"/>
        </w:rPr>
      </w:pPr>
    </w:p>
    <w:p w:rsidR="00D72D03" w:rsidRPr="00DE5250" w:rsidRDefault="00D72D03" w:rsidP="0077604E">
      <w:pPr>
        <w:pStyle w:val="26"/>
        <w:tabs>
          <w:tab w:val="left" w:pos="142"/>
          <w:tab w:val="left" w:pos="1134"/>
        </w:tabs>
        <w:suppressAutoHyphens/>
        <w:spacing w:after="0"/>
        <w:ind w:left="0" w:firstLine="709"/>
        <w:jc w:val="both"/>
        <w:rPr>
          <w:rFonts w:eastAsia="Calibri"/>
          <w:color w:val="000000" w:themeColor="text1"/>
        </w:rPr>
      </w:pPr>
      <w:r w:rsidRPr="00DE5250">
        <w:rPr>
          <w:rFonts w:eastAsia="Calibri"/>
          <w:color w:val="000000" w:themeColor="text1"/>
        </w:rPr>
        <w:t xml:space="preserve">В проектной документации разработаны разделы по мероприятиям: </w:t>
      </w:r>
    </w:p>
    <w:p w:rsidR="004C1D2B" w:rsidRDefault="00D72D03" w:rsidP="0077604E">
      <w:pPr>
        <w:widowControl w:val="0"/>
        <w:tabs>
          <w:tab w:val="left" w:pos="993"/>
          <w:tab w:val="left" w:pos="1134"/>
        </w:tabs>
        <w:spacing w:line="240" w:lineRule="auto"/>
        <w:ind w:firstLine="709"/>
      </w:pPr>
      <w:proofErr w:type="gramStart"/>
      <w:r w:rsidRPr="00DE5250">
        <w:rPr>
          <w:rFonts w:eastAsia="Calibri"/>
          <w:color w:val="000000" w:themeColor="text1"/>
          <w:szCs w:val="24"/>
        </w:rPr>
        <w:t>по</w:t>
      </w:r>
      <w:proofErr w:type="gramEnd"/>
      <w:r w:rsidRPr="00DE5250">
        <w:rPr>
          <w:rFonts w:eastAsia="Calibri"/>
          <w:color w:val="000000" w:themeColor="text1"/>
          <w:szCs w:val="24"/>
        </w:rPr>
        <w:t xml:space="preserve"> защите территории от чрезвычайных ситуаций природного и техногенного характера, по пожарной безопасности и гражданской обороне, обеспечивающие решение задач по предупреждению и предотвращению данных ситуаций</w:t>
      </w:r>
      <w:r>
        <w:t>.</w:t>
      </w:r>
    </w:p>
    <w:sectPr w:rsidR="004C1D2B" w:rsidSect="007902F6">
      <w:headerReference w:type="default" r:id="rId29"/>
      <w:footerReference w:type="default" r:id="rId30"/>
      <w:type w:val="continuous"/>
      <w:pgSz w:w="11906" w:h="16838"/>
      <w:pgMar w:top="1134" w:right="851" w:bottom="1134" w:left="1701" w:header="709" w:footer="21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312C4" w:rsidRDefault="00B312C4" w:rsidP="00BF0E00">
      <w:pPr>
        <w:spacing w:line="240" w:lineRule="auto"/>
      </w:pPr>
      <w:r>
        <w:separator/>
      </w:r>
    </w:p>
  </w:endnote>
  <w:endnote w:type="continuationSeparator" w:id="0">
    <w:p w:rsidR="00B312C4" w:rsidRDefault="00B312C4" w:rsidP="00BF0E0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Pragmatica">
    <w:altName w:val="Times New Roman"/>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ISOCPEUR">
    <w:panose1 w:val="020B0604020202020204"/>
    <w:charset w:val="CC"/>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ГОСТ тип А">
    <w:panose1 w:val="020B0604020202020204"/>
    <w:charset w:val="CC"/>
    <w:family w:val="swiss"/>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38565375"/>
      <w:docPartObj>
        <w:docPartGallery w:val="Page Numbers (Bottom of Page)"/>
        <w:docPartUnique/>
      </w:docPartObj>
    </w:sdtPr>
    <w:sdtEndPr/>
    <w:sdtContent>
      <w:p w:rsidR="00347090" w:rsidRDefault="00347090">
        <w:pPr>
          <w:pStyle w:val="ae"/>
          <w:jc w:val="center"/>
        </w:pPr>
        <w:r>
          <w:fldChar w:fldCharType="begin"/>
        </w:r>
        <w:r>
          <w:instrText>PAGE   \* MERGEFORMAT</w:instrText>
        </w:r>
        <w:r>
          <w:fldChar w:fldCharType="separate"/>
        </w:r>
        <w:r w:rsidR="00B80E11">
          <w:rPr>
            <w:noProof/>
          </w:rPr>
          <w:t>3</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25585329"/>
      <w:docPartObj>
        <w:docPartGallery w:val="Page Numbers (Bottom of Page)"/>
        <w:docPartUnique/>
      </w:docPartObj>
    </w:sdtPr>
    <w:sdtEndPr/>
    <w:sdtContent>
      <w:p w:rsidR="00347090" w:rsidRDefault="00347090">
        <w:pPr>
          <w:pStyle w:val="ae"/>
          <w:jc w:val="center"/>
        </w:pPr>
        <w:r>
          <w:fldChar w:fldCharType="begin"/>
        </w:r>
        <w:r>
          <w:instrText>PAGE   \* MERGEFORMAT</w:instrText>
        </w:r>
        <w:r>
          <w:fldChar w:fldCharType="separate"/>
        </w:r>
        <w:r w:rsidR="00B80E11">
          <w:rPr>
            <w:noProof/>
          </w:rPr>
          <w:t>22</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27053451"/>
      <w:docPartObj>
        <w:docPartGallery w:val="Page Numbers (Bottom of Page)"/>
        <w:docPartUnique/>
      </w:docPartObj>
    </w:sdtPr>
    <w:sdtEndPr/>
    <w:sdtContent>
      <w:p w:rsidR="00347090" w:rsidRDefault="00347090">
        <w:pPr>
          <w:pStyle w:val="ae"/>
          <w:jc w:val="center"/>
        </w:pPr>
        <w:r>
          <w:fldChar w:fldCharType="begin"/>
        </w:r>
        <w:r>
          <w:instrText>PAGE   \* MERGEFORMAT</w:instrText>
        </w:r>
        <w:r>
          <w:fldChar w:fldCharType="separate"/>
        </w:r>
        <w:r w:rsidR="00B80E11">
          <w:rPr>
            <w:noProof/>
          </w:rPr>
          <w:t>23</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312C4" w:rsidRDefault="00B312C4" w:rsidP="00BF0E00">
      <w:pPr>
        <w:spacing w:line="240" w:lineRule="auto"/>
      </w:pPr>
      <w:r>
        <w:separator/>
      </w:r>
    </w:p>
  </w:footnote>
  <w:footnote w:type="continuationSeparator" w:id="0">
    <w:p w:rsidR="00B312C4" w:rsidRDefault="00B312C4" w:rsidP="00BF0E00">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7090" w:rsidRDefault="00347090" w:rsidP="004E46FA">
    <w:pPr>
      <w:pStyle w:val="ac"/>
      <w:tabs>
        <w:tab w:val="clear" w:pos="4677"/>
        <w:tab w:val="clear" w:pos="9355"/>
        <w:tab w:val="left" w:pos="2970"/>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47090" w:rsidRPr="005D5BFD" w:rsidRDefault="00347090" w:rsidP="005D5BFD">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C614BB"/>
    <w:multiLevelType w:val="hybridMultilevel"/>
    <w:tmpl w:val="7408F4F6"/>
    <w:lvl w:ilvl="0" w:tplc="FD0679E2">
      <w:start w:val="1"/>
      <w:numFmt w:val="bullet"/>
      <w:lvlRestart w:val="0"/>
      <w:pStyle w:val="a"/>
      <w:lvlText w:val=""/>
      <w:lvlJc w:val="left"/>
      <w:pPr>
        <w:tabs>
          <w:tab w:val="num" w:pos="1440"/>
        </w:tabs>
        <w:ind w:left="0" w:firstLine="72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
    <w:nsid w:val="07173298"/>
    <w:multiLevelType w:val="hybridMultilevel"/>
    <w:tmpl w:val="61E048CA"/>
    <w:lvl w:ilvl="0" w:tplc="05C6E3CA">
      <w:start w:val="1"/>
      <w:numFmt w:val="decimal"/>
      <w:pStyle w:val="1"/>
      <w:lvlText w:val="%1."/>
      <w:lvlJc w:val="left"/>
      <w:pPr>
        <w:tabs>
          <w:tab w:val="num" w:pos="284"/>
        </w:tabs>
        <w:ind w:left="284" w:hanging="284"/>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
    <w:nsid w:val="16850E34"/>
    <w:multiLevelType w:val="multilevel"/>
    <w:tmpl w:val="98128392"/>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nsid w:val="1C2327EB"/>
    <w:multiLevelType w:val="hybridMultilevel"/>
    <w:tmpl w:val="41E41BAA"/>
    <w:lvl w:ilvl="0" w:tplc="E9E4724A">
      <w:start w:val="1"/>
      <w:numFmt w:val="decimal"/>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2AD270D4"/>
    <w:multiLevelType w:val="hybridMultilevel"/>
    <w:tmpl w:val="94528D94"/>
    <w:lvl w:ilvl="0" w:tplc="BC1AEB8E">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42DB0BA7"/>
    <w:multiLevelType w:val="hybridMultilevel"/>
    <w:tmpl w:val="72DE4F2C"/>
    <w:lvl w:ilvl="0" w:tplc="23C0F2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6F113C97"/>
    <w:multiLevelType w:val="hybridMultilevel"/>
    <w:tmpl w:val="801AC400"/>
    <w:lvl w:ilvl="0" w:tplc="23C0F2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721E48B4"/>
    <w:multiLevelType w:val="hybridMultilevel"/>
    <w:tmpl w:val="D67E53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79A75E9D"/>
    <w:multiLevelType w:val="hybridMultilevel"/>
    <w:tmpl w:val="E6669B68"/>
    <w:lvl w:ilvl="0" w:tplc="C766169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7B0F45F5"/>
    <w:multiLevelType w:val="hybridMultilevel"/>
    <w:tmpl w:val="386CD0D4"/>
    <w:styleLink w:val="1111118"/>
    <w:lvl w:ilvl="0" w:tplc="2E189FE8">
      <w:start w:val="1"/>
      <w:numFmt w:val="bullet"/>
      <w:pStyle w:val="10"/>
      <w:lvlText w:val="­"/>
      <w:lvlJc w:val="left"/>
      <w:pPr>
        <w:ind w:left="1287" w:hanging="360"/>
      </w:pPr>
      <w:rPr>
        <w:rFonts w:ascii="Courier New" w:hAnsi="Courier New" w:hint="default"/>
      </w:rPr>
    </w:lvl>
    <w:lvl w:ilvl="1" w:tplc="27A0A3E0" w:tentative="1">
      <w:start w:val="1"/>
      <w:numFmt w:val="bullet"/>
      <w:lvlText w:val="o"/>
      <w:lvlJc w:val="left"/>
      <w:pPr>
        <w:ind w:left="2007" w:hanging="360"/>
      </w:pPr>
      <w:rPr>
        <w:rFonts w:ascii="Courier New" w:hAnsi="Courier New" w:cs="Courier New" w:hint="default"/>
      </w:rPr>
    </w:lvl>
    <w:lvl w:ilvl="2" w:tplc="74DCBEE6" w:tentative="1">
      <w:start w:val="1"/>
      <w:numFmt w:val="bullet"/>
      <w:lvlText w:val=""/>
      <w:lvlJc w:val="left"/>
      <w:pPr>
        <w:ind w:left="2727" w:hanging="360"/>
      </w:pPr>
      <w:rPr>
        <w:rFonts w:ascii="Wingdings" w:hAnsi="Wingdings" w:hint="default"/>
      </w:rPr>
    </w:lvl>
    <w:lvl w:ilvl="3" w:tplc="15FA5BC2" w:tentative="1">
      <w:start w:val="1"/>
      <w:numFmt w:val="bullet"/>
      <w:lvlText w:val=""/>
      <w:lvlJc w:val="left"/>
      <w:pPr>
        <w:ind w:left="3447" w:hanging="360"/>
      </w:pPr>
      <w:rPr>
        <w:rFonts w:ascii="Symbol" w:hAnsi="Symbol" w:hint="default"/>
      </w:rPr>
    </w:lvl>
    <w:lvl w:ilvl="4" w:tplc="7FE4CE34" w:tentative="1">
      <w:start w:val="1"/>
      <w:numFmt w:val="bullet"/>
      <w:lvlText w:val="o"/>
      <w:lvlJc w:val="left"/>
      <w:pPr>
        <w:ind w:left="4167" w:hanging="360"/>
      </w:pPr>
      <w:rPr>
        <w:rFonts w:ascii="Courier New" w:hAnsi="Courier New" w:cs="Courier New" w:hint="default"/>
      </w:rPr>
    </w:lvl>
    <w:lvl w:ilvl="5" w:tplc="44C82464" w:tentative="1">
      <w:start w:val="1"/>
      <w:numFmt w:val="bullet"/>
      <w:lvlText w:val=""/>
      <w:lvlJc w:val="left"/>
      <w:pPr>
        <w:ind w:left="4887" w:hanging="360"/>
      </w:pPr>
      <w:rPr>
        <w:rFonts w:ascii="Wingdings" w:hAnsi="Wingdings" w:hint="default"/>
      </w:rPr>
    </w:lvl>
    <w:lvl w:ilvl="6" w:tplc="9AC0447C" w:tentative="1">
      <w:start w:val="1"/>
      <w:numFmt w:val="bullet"/>
      <w:lvlText w:val=""/>
      <w:lvlJc w:val="left"/>
      <w:pPr>
        <w:ind w:left="5607" w:hanging="360"/>
      </w:pPr>
      <w:rPr>
        <w:rFonts w:ascii="Symbol" w:hAnsi="Symbol" w:hint="default"/>
      </w:rPr>
    </w:lvl>
    <w:lvl w:ilvl="7" w:tplc="D52EE48E" w:tentative="1">
      <w:start w:val="1"/>
      <w:numFmt w:val="bullet"/>
      <w:lvlText w:val="o"/>
      <w:lvlJc w:val="left"/>
      <w:pPr>
        <w:ind w:left="6327" w:hanging="360"/>
      </w:pPr>
      <w:rPr>
        <w:rFonts w:ascii="Courier New" w:hAnsi="Courier New" w:cs="Courier New" w:hint="default"/>
      </w:rPr>
    </w:lvl>
    <w:lvl w:ilvl="8" w:tplc="C28ADD30" w:tentative="1">
      <w:start w:val="1"/>
      <w:numFmt w:val="bullet"/>
      <w:lvlText w:val=""/>
      <w:lvlJc w:val="left"/>
      <w:pPr>
        <w:ind w:left="7047" w:hanging="360"/>
      </w:pPr>
      <w:rPr>
        <w:rFonts w:ascii="Wingdings" w:hAnsi="Wingdings" w:hint="default"/>
      </w:rPr>
    </w:lvl>
  </w:abstractNum>
  <w:num w:numId="1">
    <w:abstractNumId w:val="9"/>
  </w:num>
  <w:num w:numId="2">
    <w:abstractNumId w:val="1"/>
  </w:num>
  <w:num w:numId="3">
    <w:abstractNumId w:val="2"/>
  </w:num>
  <w:num w:numId="4">
    <w:abstractNumId w:val="3"/>
  </w:num>
  <w:num w:numId="5">
    <w:abstractNumId w:val="4"/>
  </w:num>
  <w:num w:numId="6">
    <w:abstractNumId w:val="5"/>
  </w:num>
  <w:num w:numId="7">
    <w:abstractNumId w:val="6"/>
  </w:num>
  <w:num w:numId="8">
    <w:abstractNumId w:val="0"/>
  </w:num>
  <w:num w:numId="9">
    <w:abstractNumId w:val="8"/>
  </w:num>
  <w:num w:numId="10">
    <w:abstractNumId w:val="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2393"/>
    <w:rsid w:val="00002954"/>
    <w:rsid w:val="0000299F"/>
    <w:rsid w:val="00004BF8"/>
    <w:rsid w:val="000105E4"/>
    <w:rsid w:val="00010F70"/>
    <w:rsid w:val="000149E5"/>
    <w:rsid w:val="00014F9D"/>
    <w:rsid w:val="000160FD"/>
    <w:rsid w:val="000207C0"/>
    <w:rsid w:val="00022D7E"/>
    <w:rsid w:val="0002671C"/>
    <w:rsid w:val="00026D03"/>
    <w:rsid w:val="00027073"/>
    <w:rsid w:val="00033443"/>
    <w:rsid w:val="000374EB"/>
    <w:rsid w:val="00037F93"/>
    <w:rsid w:val="00055587"/>
    <w:rsid w:val="00055A63"/>
    <w:rsid w:val="00057775"/>
    <w:rsid w:val="000618A3"/>
    <w:rsid w:val="00066AB7"/>
    <w:rsid w:val="00067079"/>
    <w:rsid w:val="00074CAD"/>
    <w:rsid w:val="00075B20"/>
    <w:rsid w:val="00077221"/>
    <w:rsid w:val="00080257"/>
    <w:rsid w:val="0008210A"/>
    <w:rsid w:val="0008223D"/>
    <w:rsid w:val="000839F5"/>
    <w:rsid w:val="00083DCA"/>
    <w:rsid w:val="00091E42"/>
    <w:rsid w:val="0009424E"/>
    <w:rsid w:val="000A4FC6"/>
    <w:rsid w:val="000A5A43"/>
    <w:rsid w:val="000B23C8"/>
    <w:rsid w:val="000B4BDD"/>
    <w:rsid w:val="000B53F4"/>
    <w:rsid w:val="000B5FE0"/>
    <w:rsid w:val="000B7A25"/>
    <w:rsid w:val="000C3039"/>
    <w:rsid w:val="000C4E9E"/>
    <w:rsid w:val="000D1CCD"/>
    <w:rsid w:val="000D238C"/>
    <w:rsid w:val="000D57B1"/>
    <w:rsid w:val="000E1439"/>
    <w:rsid w:val="000E2628"/>
    <w:rsid w:val="000E2D52"/>
    <w:rsid w:val="000E621B"/>
    <w:rsid w:val="00103220"/>
    <w:rsid w:val="00110D7F"/>
    <w:rsid w:val="00114985"/>
    <w:rsid w:val="00114EA5"/>
    <w:rsid w:val="00115215"/>
    <w:rsid w:val="001204B8"/>
    <w:rsid w:val="00122A06"/>
    <w:rsid w:val="00122FBA"/>
    <w:rsid w:val="0012521E"/>
    <w:rsid w:val="00126B64"/>
    <w:rsid w:val="00136A23"/>
    <w:rsid w:val="00137814"/>
    <w:rsid w:val="00140109"/>
    <w:rsid w:val="00144A50"/>
    <w:rsid w:val="00153828"/>
    <w:rsid w:val="00157D2C"/>
    <w:rsid w:val="0016067A"/>
    <w:rsid w:val="00160781"/>
    <w:rsid w:val="00160AB0"/>
    <w:rsid w:val="00162752"/>
    <w:rsid w:val="00163ACA"/>
    <w:rsid w:val="001652EE"/>
    <w:rsid w:val="00165D64"/>
    <w:rsid w:val="00174F68"/>
    <w:rsid w:val="00176EB1"/>
    <w:rsid w:val="00186271"/>
    <w:rsid w:val="00190D5A"/>
    <w:rsid w:val="00196CE0"/>
    <w:rsid w:val="001A1A3C"/>
    <w:rsid w:val="001A512E"/>
    <w:rsid w:val="001B2D6E"/>
    <w:rsid w:val="001B6FD1"/>
    <w:rsid w:val="001C030E"/>
    <w:rsid w:val="001C44D2"/>
    <w:rsid w:val="001C4556"/>
    <w:rsid w:val="001D25C9"/>
    <w:rsid w:val="001E5C84"/>
    <w:rsid w:val="00203DE7"/>
    <w:rsid w:val="00205527"/>
    <w:rsid w:val="0021148B"/>
    <w:rsid w:val="002143CA"/>
    <w:rsid w:val="00214654"/>
    <w:rsid w:val="00215792"/>
    <w:rsid w:val="00217718"/>
    <w:rsid w:val="00223ADA"/>
    <w:rsid w:val="00224F0C"/>
    <w:rsid w:val="00225727"/>
    <w:rsid w:val="002258BB"/>
    <w:rsid w:val="002415CD"/>
    <w:rsid w:val="0024161A"/>
    <w:rsid w:val="002450C5"/>
    <w:rsid w:val="00253517"/>
    <w:rsid w:val="00256516"/>
    <w:rsid w:val="00256863"/>
    <w:rsid w:val="002635BC"/>
    <w:rsid w:val="00264F09"/>
    <w:rsid w:val="00271C9B"/>
    <w:rsid w:val="00277385"/>
    <w:rsid w:val="00277D78"/>
    <w:rsid w:val="002835B5"/>
    <w:rsid w:val="0029110F"/>
    <w:rsid w:val="002928A7"/>
    <w:rsid w:val="002931D0"/>
    <w:rsid w:val="00294926"/>
    <w:rsid w:val="002A08C1"/>
    <w:rsid w:val="002B5E35"/>
    <w:rsid w:val="002C168B"/>
    <w:rsid w:val="002C1EC4"/>
    <w:rsid w:val="002C481B"/>
    <w:rsid w:val="002D255D"/>
    <w:rsid w:val="002D5DD8"/>
    <w:rsid w:val="002D5E45"/>
    <w:rsid w:val="002D5EBB"/>
    <w:rsid w:val="002E3457"/>
    <w:rsid w:val="002E3A6E"/>
    <w:rsid w:val="002E5D63"/>
    <w:rsid w:val="002E7D3F"/>
    <w:rsid w:val="002F0FA8"/>
    <w:rsid w:val="002F3E51"/>
    <w:rsid w:val="002F7FEF"/>
    <w:rsid w:val="00302510"/>
    <w:rsid w:val="00303B53"/>
    <w:rsid w:val="00305A80"/>
    <w:rsid w:val="003149B1"/>
    <w:rsid w:val="0032137D"/>
    <w:rsid w:val="00324242"/>
    <w:rsid w:val="003251AC"/>
    <w:rsid w:val="00337DFD"/>
    <w:rsid w:val="003435CC"/>
    <w:rsid w:val="00345DEA"/>
    <w:rsid w:val="00347090"/>
    <w:rsid w:val="00351C27"/>
    <w:rsid w:val="0037012C"/>
    <w:rsid w:val="0037167E"/>
    <w:rsid w:val="00376324"/>
    <w:rsid w:val="003937D1"/>
    <w:rsid w:val="0039576F"/>
    <w:rsid w:val="003A35AE"/>
    <w:rsid w:val="003A4A33"/>
    <w:rsid w:val="003B0847"/>
    <w:rsid w:val="003B4ABF"/>
    <w:rsid w:val="003B6589"/>
    <w:rsid w:val="003C144C"/>
    <w:rsid w:val="003C3586"/>
    <w:rsid w:val="003C6CE0"/>
    <w:rsid w:val="003D0FD2"/>
    <w:rsid w:val="003D2AF0"/>
    <w:rsid w:val="003D311A"/>
    <w:rsid w:val="003D3827"/>
    <w:rsid w:val="003E2FED"/>
    <w:rsid w:val="003E7AAD"/>
    <w:rsid w:val="003F2012"/>
    <w:rsid w:val="003F2393"/>
    <w:rsid w:val="00402F67"/>
    <w:rsid w:val="00403630"/>
    <w:rsid w:val="00404E72"/>
    <w:rsid w:val="00405FA1"/>
    <w:rsid w:val="00407F51"/>
    <w:rsid w:val="0042148E"/>
    <w:rsid w:val="00422009"/>
    <w:rsid w:val="0042360C"/>
    <w:rsid w:val="00425E8C"/>
    <w:rsid w:val="00440C6F"/>
    <w:rsid w:val="00446793"/>
    <w:rsid w:val="004511B0"/>
    <w:rsid w:val="0045272C"/>
    <w:rsid w:val="00455C77"/>
    <w:rsid w:val="00456D43"/>
    <w:rsid w:val="00467101"/>
    <w:rsid w:val="004765EB"/>
    <w:rsid w:val="004767CF"/>
    <w:rsid w:val="0047780E"/>
    <w:rsid w:val="00480481"/>
    <w:rsid w:val="004845EB"/>
    <w:rsid w:val="0048555B"/>
    <w:rsid w:val="00485F5B"/>
    <w:rsid w:val="00494059"/>
    <w:rsid w:val="00495CC7"/>
    <w:rsid w:val="004A1397"/>
    <w:rsid w:val="004A6DC7"/>
    <w:rsid w:val="004B0318"/>
    <w:rsid w:val="004B144A"/>
    <w:rsid w:val="004B4BF1"/>
    <w:rsid w:val="004B545D"/>
    <w:rsid w:val="004B6B87"/>
    <w:rsid w:val="004C1D2B"/>
    <w:rsid w:val="004C3616"/>
    <w:rsid w:val="004C4ABA"/>
    <w:rsid w:val="004D094A"/>
    <w:rsid w:val="004D0DAC"/>
    <w:rsid w:val="004D0E0F"/>
    <w:rsid w:val="004D162C"/>
    <w:rsid w:val="004D3AEA"/>
    <w:rsid w:val="004E3B8A"/>
    <w:rsid w:val="004E46FA"/>
    <w:rsid w:val="004F0BB8"/>
    <w:rsid w:val="004F1318"/>
    <w:rsid w:val="00500F84"/>
    <w:rsid w:val="00505730"/>
    <w:rsid w:val="00507A51"/>
    <w:rsid w:val="00510DF7"/>
    <w:rsid w:val="00511516"/>
    <w:rsid w:val="00520ADD"/>
    <w:rsid w:val="00521643"/>
    <w:rsid w:val="005270CE"/>
    <w:rsid w:val="0052741A"/>
    <w:rsid w:val="00532978"/>
    <w:rsid w:val="0053557E"/>
    <w:rsid w:val="00537DED"/>
    <w:rsid w:val="00543031"/>
    <w:rsid w:val="00546116"/>
    <w:rsid w:val="00546EF9"/>
    <w:rsid w:val="00546F8F"/>
    <w:rsid w:val="005523C7"/>
    <w:rsid w:val="00553430"/>
    <w:rsid w:val="005561E8"/>
    <w:rsid w:val="00556D5F"/>
    <w:rsid w:val="005648A6"/>
    <w:rsid w:val="005658AA"/>
    <w:rsid w:val="00567B87"/>
    <w:rsid w:val="0057239A"/>
    <w:rsid w:val="005732CD"/>
    <w:rsid w:val="00575F5A"/>
    <w:rsid w:val="00587143"/>
    <w:rsid w:val="00593382"/>
    <w:rsid w:val="00593FBF"/>
    <w:rsid w:val="005A170F"/>
    <w:rsid w:val="005A1F0D"/>
    <w:rsid w:val="005C0E42"/>
    <w:rsid w:val="005C48AC"/>
    <w:rsid w:val="005D03D4"/>
    <w:rsid w:val="005D1B86"/>
    <w:rsid w:val="005D5BFD"/>
    <w:rsid w:val="005E0410"/>
    <w:rsid w:val="005E1DBC"/>
    <w:rsid w:val="005E58C3"/>
    <w:rsid w:val="005E63EE"/>
    <w:rsid w:val="005F1DAD"/>
    <w:rsid w:val="005F26E2"/>
    <w:rsid w:val="005F2940"/>
    <w:rsid w:val="005F78BC"/>
    <w:rsid w:val="005F7FB5"/>
    <w:rsid w:val="00600280"/>
    <w:rsid w:val="00601182"/>
    <w:rsid w:val="00606AAD"/>
    <w:rsid w:val="00606ECD"/>
    <w:rsid w:val="0061115F"/>
    <w:rsid w:val="006124C2"/>
    <w:rsid w:val="00612972"/>
    <w:rsid w:val="00613130"/>
    <w:rsid w:val="00614FB6"/>
    <w:rsid w:val="0063029C"/>
    <w:rsid w:val="0063079B"/>
    <w:rsid w:val="006334E0"/>
    <w:rsid w:val="006374DC"/>
    <w:rsid w:val="0063756D"/>
    <w:rsid w:val="00642AF1"/>
    <w:rsid w:val="00645B5E"/>
    <w:rsid w:val="00646B9D"/>
    <w:rsid w:val="00646E27"/>
    <w:rsid w:val="006548F9"/>
    <w:rsid w:val="00654B55"/>
    <w:rsid w:val="00661FF6"/>
    <w:rsid w:val="006638BD"/>
    <w:rsid w:val="006776DF"/>
    <w:rsid w:val="00681A31"/>
    <w:rsid w:val="0068368D"/>
    <w:rsid w:val="006855EA"/>
    <w:rsid w:val="00685CCC"/>
    <w:rsid w:val="00687E79"/>
    <w:rsid w:val="00693AFE"/>
    <w:rsid w:val="00695BCA"/>
    <w:rsid w:val="006A0BF7"/>
    <w:rsid w:val="006A36E6"/>
    <w:rsid w:val="006B0F95"/>
    <w:rsid w:val="006B1649"/>
    <w:rsid w:val="006B4577"/>
    <w:rsid w:val="006B49B6"/>
    <w:rsid w:val="006C4CA1"/>
    <w:rsid w:val="006C4EF4"/>
    <w:rsid w:val="006C7F8A"/>
    <w:rsid w:val="006D52EE"/>
    <w:rsid w:val="006D55CC"/>
    <w:rsid w:val="006D5810"/>
    <w:rsid w:val="006E195B"/>
    <w:rsid w:val="006E654D"/>
    <w:rsid w:val="006E6E53"/>
    <w:rsid w:val="006F4C80"/>
    <w:rsid w:val="006F6694"/>
    <w:rsid w:val="00702AD6"/>
    <w:rsid w:val="00702ED7"/>
    <w:rsid w:val="00713E31"/>
    <w:rsid w:val="0071708A"/>
    <w:rsid w:val="007233DD"/>
    <w:rsid w:val="00724F57"/>
    <w:rsid w:val="00736BC7"/>
    <w:rsid w:val="007374D4"/>
    <w:rsid w:val="0074178A"/>
    <w:rsid w:val="0074353C"/>
    <w:rsid w:val="00744CDF"/>
    <w:rsid w:val="007461A8"/>
    <w:rsid w:val="00750881"/>
    <w:rsid w:val="0076295F"/>
    <w:rsid w:val="00766F1D"/>
    <w:rsid w:val="00775EC2"/>
    <w:rsid w:val="0077604E"/>
    <w:rsid w:val="0078186C"/>
    <w:rsid w:val="00782FAA"/>
    <w:rsid w:val="007902F6"/>
    <w:rsid w:val="007923C6"/>
    <w:rsid w:val="007929A3"/>
    <w:rsid w:val="00793E8B"/>
    <w:rsid w:val="007945B3"/>
    <w:rsid w:val="00794E36"/>
    <w:rsid w:val="0079507E"/>
    <w:rsid w:val="007C0497"/>
    <w:rsid w:val="007C5134"/>
    <w:rsid w:val="007C7B3E"/>
    <w:rsid w:val="007E1A5B"/>
    <w:rsid w:val="007E2BFA"/>
    <w:rsid w:val="007E4C6B"/>
    <w:rsid w:val="007E5A28"/>
    <w:rsid w:val="007E735D"/>
    <w:rsid w:val="007F43D3"/>
    <w:rsid w:val="007F5F06"/>
    <w:rsid w:val="007F6FE3"/>
    <w:rsid w:val="00807E0B"/>
    <w:rsid w:val="00810141"/>
    <w:rsid w:val="00811391"/>
    <w:rsid w:val="0081392A"/>
    <w:rsid w:val="00814838"/>
    <w:rsid w:val="00821095"/>
    <w:rsid w:val="008211FB"/>
    <w:rsid w:val="008253D7"/>
    <w:rsid w:val="00832505"/>
    <w:rsid w:val="00847A82"/>
    <w:rsid w:val="008618D8"/>
    <w:rsid w:val="00861E53"/>
    <w:rsid w:val="008638CC"/>
    <w:rsid w:val="00863C1E"/>
    <w:rsid w:val="008708C3"/>
    <w:rsid w:val="00871E4E"/>
    <w:rsid w:val="00875603"/>
    <w:rsid w:val="0088149B"/>
    <w:rsid w:val="0089674E"/>
    <w:rsid w:val="008A2FF0"/>
    <w:rsid w:val="008A47D8"/>
    <w:rsid w:val="008A6247"/>
    <w:rsid w:val="008A6515"/>
    <w:rsid w:val="008A6DD9"/>
    <w:rsid w:val="008A7997"/>
    <w:rsid w:val="008B36D9"/>
    <w:rsid w:val="008B4756"/>
    <w:rsid w:val="008B6369"/>
    <w:rsid w:val="008C0980"/>
    <w:rsid w:val="008D5B3E"/>
    <w:rsid w:val="008E1F34"/>
    <w:rsid w:val="008E68F6"/>
    <w:rsid w:val="008F49C0"/>
    <w:rsid w:val="008F6307"/>
    <w:rsid w:val="008F6C06"/>
    <w:rsid w:val="00903DA6"/>
    <w:rsid w:val="00910C75"/>
    <w:rsid w:val="00914207"/>
    <w:rsid w:val="00925F2F"/>
    <w:rsid w:val="00933C05"/>
    <w:rsid w:val="0093485A"/>
    <w:rsid w:val="00934BA6"/>
    <w:rsid w:val="0094076A"/>
    <w:rsid w:val="0094158D"/>
    <w:rsid w:val="009428A2"/>
    <w:rsid w:val="00957B72"/>
    <w:rsid w:val="00960048"/>
    <w:rsid w:val="009610FE"/>
    <w:rsid w:val="00961C60"/>
    <w:rsid w:val="00963E7D"/>
    <w:rsid w:val="00965D74"/>
    <w:rsid w:val="009717D0"/>
    <w:rsid w:val="00984C44"/>
    <w:rsid w:val="009854D8"/>
    <w:rsid w:val="0098585D"/>
    <w:rsid w:val="009860EB"/>
    <w:rsid w:val="00987975"/>
    <w:rsid w:val="009A6AA4"/>
    <w:rsid w:val="009B0DFC"/>
    <w:rsid w:val="009B3490"/>
    <w:rsid w:val="009B3DC0"/>
    <w:rsid w:val="009B6B75"/>
    <w:rsid w:val="009C01D2"/>
    <w:rsid w:val="009C10C8"/>
    <w:rsid w:val="009C3B3A"/>
    <w:rsid w:val="009D28C1"/>
    <w:rsid w:val="009D5756"/>
    <w:rsid w:val="009D6391"/>
    <w:rsid w:val="009E1285"/>
    <w:rsid w:val="009F1330"/>
    <w:rsid w:val="009F2D77"/>
    <w:rsid w:val="009F3679"/>
    <w:rsid w:val="009F3EA6"/>
    <w:rsid w:val="009F3F94"/>
    <w:rsid w:val="009F5BF8"/>
    <w:rsid w:val="009F60F9"/>
    <w:rsid w:val="009F631C"/>
    <w:rsid w:val="009F7492"/>
    <w:rsid w:val="009F7FC3"/>
    <w:rsid w:val="00A06286"/>
    <w:rsid w:val="00A06614"/>
    <w:rsid w:val="00A07450"/>
    <w:rsid w:val="00A10941"/>
    <w:rsid w:val="00A146C6"/>
    <w:rsid w:val="00A15BAC"/>
    <w:rsid w:val="00A16AEA"/>
    <w:rsid w:val="00A2062F"/>
    <w:rsid w:val="00A21CA5"/>
    <w:rsid w:val="00A32EB4"/>
    <w:rsid w:val="00A3523E"/>
    <w:rsid w:val="00A43107"/>
    <w:rsid w:val="00A4586D"/>
    <w:rsid w:val="00A50CF7"/>
    <w:rsid w:val="00A52526"/>
    <w:rsid w:val="00A52C2B"/>
    <w:rsid w:val="00A61594"/>
    <w:rsid w:val="00A73D99"/>
    <w:rsid w:val="00A749F0"/>
    <w:rsid w:val="00A842F3"/>
    <w:rsid w:val="00A8664B"/>
    <w:rsid w:val="00A878EC"/>
    <w:rsid w:val="00A940A2"/>
    <w:rsid w:val="00A961E9"/>
    <w:rsid w:val="00AA0867"/>
    <w:rsid w:val="00AA196B"/>
    <w:rsid w:val="00AC3E3E"/>
    <w:rsid w:val="00AC474F"/>
    <w:rsid w:val="00AC79A3"/>
    <w:rsid w:val="00AD3A0C"/>
    <w:rsid w:val="00AE4D6D"/>
    <w:rsid w:val="00AE4ECA"/>
    <w:rsid w:val="00AE6008"/>
    <w:rsid w:val="00AE6AC0"/>
    <w:rsid w:val="00AF1622"/>
    <w:rsid w:val="00AF2253"/>
    <w:rsid w:val="00AF42E7"/>
    <w:rsid w:val="00B066B7"/>
    <w:rsid w:val="00B06C9C"/>
    <w:rsid w:val="00B22887"/>
    <w:rsid w:val="00B23F5A"/>
    <w:rsid w:val="00B24BEF"/>
    <w:rsid w:val="00B259DB"/>
    <w:rsid w:val="00B265A8"/>
    <w:rsid w:val="00B31024"/>
    <w:rsid w:val="00B312C4"/>
    <w:rsid w:val="00B37771"/>
    <w:rsid w:val="00B429F6"/>
    <w:rsid w:val="00B43D48"/>
    <w:rsid w:val="00B44F34"/>
    <w:rsid w:val="00B4571E"/>
    <w:rsid w:val="00B56ABC"/>
    <w:rsid w:val="00B57435"/>
    <w:rsid w:val="00B6123B"/>
    <w:rsid w:val="00B62280"/>
    <w:rsid w:val="00B63D5A"/>
    <w:rsid w:val="00B65081"/>
    <w:rsid w:val="00B65D40"/>
    <w:rsid w:val="00B743C9"/>
    <w:rsid w:val="00B77804"/>
    <w:rsid w:val="00B80E11"/>
    <w:rsid w:val="00B82287"/>
    <w:rsid w:val="00B85995"/>
    <w:rsid w:val="00B8632A"/>
    <w:rsid w:val="00B86C7A"/>
    <w:rsid w:val="00B93911"/>
    <w:rsid w:val="00BA1EB7"/>
    <w:rsid w:val="00BA3757"/>
    <w:rsid w:val="00BA5673"/>
    <w:rsid w:val="00BB140D"/>
    <w:rsid w:val="00BB3680"/>
    <w:rsid w:val="00BB3DCB"/>
    <w:rsid w:val="00BC6296"/>
    <w:rsid w:val="00BC744C"/>
    <w:rsid w:val="00BD6886"/>
    <w:rsid w:val="00BE0354"/>
    <w:rsid w:val="00BE3022"/>
    <w:rsid w:val="00BF0E00"/>
    <w:rsid w:val="00BF64F7"/>
    <w:rsid w:val="00BF7136"/>
    <w:rsid w:val="00BF7BCF"/>
    <w:rsid w:val="00C04C4E"/>
    <w:rsid w:val="00C06FF9"/>
    <w:rsid w:val="00C07C90"/>
    <w:rsid w:val="00C14B93"/>
    <w:rsid w:val="00C16637"/>
    <w:rsid w:val="00C176B3"/>
    <w:rsid w:val="00C25D7F"/>
    <w:rsid w:val="00C26892"/>
    <w:rsid w:val="00C40B33"/>
    <w:rsid w:val="00C41540"/>
    <w:rsid w:val="00C42342"/>
    <w:rsid w:val="00C457B0"/>
    <w:rsid w:val="00C47C27"/>
    <w:rsid w:val="00C55736"/>
    <w:rsid w:val="00C57CFB"/>
    <w:rsid w:val="00C6326E"/>
    <w:rsid w:val="00C7154F"/>
    <w:rsid w:val="00C72940"/>
    <w:rsid w:val="00C8016D"/>
    <w:rsid w:val="00C819F8"/>
    <w:rsid w:val="00C824AA"/>
    <w:rsid w:val="00C86C55"/>
    <w:rsid w:val="00CA0595"/>
    <w:rsid w:val="00CA2169"/>
    <w:rsid w:val="00CB327E"/>
    <w:rsid w:val="00CB491F"/>
    <w:rsid w:val="00CB6418"/>
    <w:rsid w:val="00CC02B0"/>
    <w:rsid w:val="00CC17E7"/>
    <w:rsid w:val="00CC1B0A"/>
    <w:rsid w:val="00CC5837"/>
    <w:rsid w:val="00CD5BEE"/>
    <w:rsid w:val="00CD708C"/>
    <w:rsid w:val="00CE2668"/>
    <w:rsid w:val="00CF0C55"/>
    <w:rsid w:val="00CF7751"/>
    <w:rsid w:val="00D0137B"/>
    <w:rsid w:val="00D06203"/>
    <w:rsid w:val="00D06BC5"/>
    <w:rsid w:val="00D11F11"/>
    <w:rsid w:val="00D23773"/>
    <w:rsid w:val="00D320A8"/>
    <w:rsid w:val="00D3245E"/>
    <w:rsid w:val="00D3624D"/>
    <w:rsid w:val="00D36A7F"/>
    <w:rsid w:val="00D42DBA"/>
    <w:rsid w:val="00D43917"/>
    <w:rsid w:val="00D4614C"/>
    <w:rsid w:val="00D472FC"/>
    <w:rsid w:val="00D47B98"/>
    <w:rsid w:val="00D50A5B"/>
    <w:rsid w:val="00D5454F"/>
    <w:rsid w:val="00D60A7C"/>
    <w:rsid w:val="00D60B9E"/>
    <w:rsid w:val="00D64CE4"/>
    <w:rsid w:val="00D65D47"/>
    <w:rsid w:val="00D67935"/>
    <w:rsid w:val="00D72D03"/>
    <w:rsid w:val="00D807A7"/>
    <w:rsid w:val="00D8286E"/>
    <w:rsid w:val="00D9328C"/>
    <w:rsid w:val="00D93756"/>
    <w:rsid w:val="00D96AF7"/>
    <w:rsid w:val="00DA2645"/>
    <w:rsid w:val="00DA71AA"/>
    <w:rsid w:val="00DB25E2"/>
    <w:rsid w:val="00DC10A2"/>
    <w:rsid w:val="00DC313C"/>
    <w:rsid w:val="00DC5D4F"/>
    <w:rsid w:val="00DD77FB"/>
    <w:rsid w:val="00DD7A4D"/>
    <w:rsid w:val="00DE0D79"/>
    <w:rsid w:val="00DE1AAC"/>
    <w:rsid w:val="00DE2F96"/>
    <w:rsid w:val="00DF0155"/>
    <w:rsid w:val="00DF0FA2"/>
    <w:rsid w:val="00DF4CBE"/>
    <w:rsid w:val="00DF5637"/>
    <w:rsid w:val="00DF5A67"/>
    <w:rsid w:val="00DF71FF"/>
    <w:rsid w:val="00E01384"/>
    <w:rsid w:val="00E01A59"/>
    <w:rsid w:val="00E05318"/>
    <w:rsid w:val="00E06C3C"/>
    <w:rsid w:val="00E12CC6"/>
    <w:rsid w:val="00E13299"/>
    <w:rsid w:val="00E14893"/>
    <w:rsid w:val="00E172C6"/>
    <w:rsid w:val="00E224B8"/>
    <w:rsid w:val="00E23883"/>
    <w:rsid w:val="00E26221"/>
    <w:rsid w:val="00E26A83"/>
    <w:rsid w:val="00E30260"/>
    <w:rsid w:val="00E31B36"/>
    <w:rsid w:val="00E32D50"/>
    <w:rsid w:val="00E41499"/>
    <w:rsid w:val="00E41DCB"/>
    <w:rsid w:val="00E45307"/>
    <w:rsid w:val="00E51CBD"/>
    <w:rsid w:val="00E52487"/>
    <w:rsid w:val="00E54DD8"/>
    <w:rsid w:val="00E56C5F"/>
    <w:rsid w:val="00E579B1"/>
    <w:rsid w:val="00E604D4"/>
    <w:rsid w:val="00E6658F"/>
    <w:rsid w:val="00E67AD3"/>
    <w:rsid w:val="00E724B5"/>
    <w:rsid w:val="00E72E30"/>
    <w:rsid w:val="00E76C33"/>
    <w:rsid w:val="00E81251"/>
    <w:rsid w:val="00E820F1"/>
    <w:rsid w:val="00E82AA2"/>
    <w:rsid w:val="00E91976"/>
    <w:rsid w:val="00E9393E"/>
    <w:rsid w:val="00E950F1"/>
    <w:rsid w:val="00E952F5"/>
    <w:rsid w:val="00EA04AB"/>
    <w:rsid w:val="00EA2A4E"/>
    <w:rsid w:val="00EA3C8C"/>
    <w:rsid w:val="00EB1C15"/>
    <w:rsid w:val="00EB1C7F"/>
    <w:rsid w:val="00EB3E74"/>
    <w:rsid w:val="00EB4F9C"/>
    <w:rsid w:val="00EB786E"/>
    <w:rsid w:val="00EB7BDA"/>
    <w:rsid w:val="00EC1EEE"/>
    <w:rsid w:val="00EC7520"/>
    <w:rsid w:val="00ED591B"/>
    <w:rsid w:val="00EF11EC"/>
    <w:rsid w:val="00EF7D6A"/>
    <w:rsid w:val="00F00660"/>
    <w:rsid w:val="00F0459F"/>
    <w:rsid w:val="00F047F3"/>
    <w:rsid w:val="00F073F8"/>
    <w:rsid w:val="00F07E2F"/>
    <w:rsid w:val="00F10365"/>
    <w:rsid w:val="00F17558"/>
    <w:rsid w:val="00F21866"/>
    <w:rsid w:val="00F22766"/>
    <w:rsid w:val="00F33A26"/>
    <w:rsid w:val="00F34C15"/>
    <w:rsid w:val="00F35C10"/>
    <w:rsid w:val="00F375D4"/>
    <w:rsid w:val="00F456B8"/>
    <w:rsid w:val="00F52A5D"/>
    <w:rsid w:val="00F6011C"/>
    <w:rsid w:val="00F61702"/>
    <w:rsid w:val="00F63A4D"/>
    <w:rsid w:val="00F752B4"/>
    <w:rsid w:val="00F85DE9"/>
    <w:rsid w:val="00F874FA"/>
    <w:rsid w:val="00F91C56"/>
    <w:rsid w:val="00F961AA"/>
    <w:rsid w:val="00FB6F9F"/>
    <w:rsid w:val="00FB71E6"/>
    <w:rsid w:val="00FC0CD1"/>
    <w:rsid w:val="00FC1416"/>
    <w:rsid w:val="00FC4660"/>
    <w:rsid w:val="00FC61B6"/>
    <w:rsid w:val="00FC61D9"/>
    <w:rsid w:val="00FD1A94"/>
    <w:rsid w:val="00FD3F40"/>
    <w:rsid w:val="00FE48D2"/>
    <w:rsid w:val="00FF425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chartTrackingRefBased/>
  <w15:docId w15:val="{C8A82A43-75F4-45E5-A7DD-F67957C52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imes New Roman"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8618D8"/>
    <w:pPr>
      <w:spacing w:after="0" w:line="360" w:lineRule="auto"/>
      <w:jc w:val="both"/>
    </w:pPr>
    <w:rPr>
      <w:rFonts w:ascii="Times New Roman" w:hAnsi="Times New Roman" w:cs="Times New Roman"/>
      <w:sz w:val="24"/>
      <w:szCs w:val="20"/>
      <w:lang w:eastAsia="ru-RU"/>
    </w:rPr>
  </w:style>
  <w:style w:type="paragraph" w:styleId="11">
    <w:name w:val="heading 1"/>
    <w:basedOn w:val="a0"/>
    <w:next w:val="a0"/>
    <w:link w:val="12"/>
    <w:uiPriority w:val="9"/>
    <w:qFormat/>
    <w:rsid w:val="00B65081"/>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aliases w:val="Заголовок 2 Знак Знак,OG Heading 2,111,H2,Caaieiaie 1.1,Caaieiaie 22,заголовок2,1. Заголовок 2,Заголовок 21,Заголовок 2 Знак Знак1,caaieiaie2,1.1.,. (1.1),Paragraaf,Chapter Title,Знак,- 1.1,h2,Numbered text 3,Heading 2 Char1,Gliederung2"/>
    <w:basedOn w:val="a0"/>
    <w:next w:val="a0"/>
    <w:link w:val="21"/>
    <w:uiPriority w:val="9"/>
    <w:qFormat/>
    <w:rsid w:val="00B65081"/>
    <w:pPr>
      <w:tabs>
        <w:tab w:val="left" w:pos="1134"/>
      </w:tabs>
      <w:spacing w:before="120" w:after="120" w:line="240" w:lineRule="auto"/>
      <w:jc w:val="left"/>
      <w:outlineLvl w:val="1"/>
    </w:pPr>
    <w:rPr>
      <w:b/>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aliases w:val="Основной текст Знак Знак,Основной текст Знак1,Основной текст1,Основной текст Знак Знак1,Основной текст Знак1 Знак Знак Знак Знак Знак,Основной текст Знак1 Знак Знак Знак Знак,Основной текст Знак1 Знак,Абзац Знак Знак,З"/>
    <w:basedOn w:val="a0"/>
    <w:link w:val="20"/>
    <w:rsid w:val="00B65081"/>
    <w:pPr>
      <w:spacing w:after="120" w:line="240" w:lineRule="auto"/>
      <w:jc w:val="left"/>
    </w:pPr>
    <w:rPr>
      <w:rFonts w:ascii="Arial" w:hAnsi="Arial"/>
    </w:rPr>
  </w:style>
  <w:style w:type="character" w:customStyle="1" w:styleId="a5">
    <w:name w:val="Основной текст Знак"/>
    <w:basedOn w:val="a1"/>
    <w:uiPriority w:val="99"/>
    <w:semiHidden/>
    <w:rsid w:val="00B65081"/>
    <w:rPr>
      <w:rFonts w:ascii="Times New Roman" w:hAnsi="Times New Roman" w:cs="Times New Roman"/>
      <w:sz w:val="24"/>
      <w:szCs w:val="20"/>
      <w:lang w:eastAsia="ru-RU"/>
    </w:rPr>
  </w:style>
  <w:style w:type="character" w:customStyle="1" w:styleId="20">
    <w:name w:val="Основной текст Знак2"/>
    <w:aliases w:val="Основной текст Знак Знак Знак,Основной текст Знак1 Знак1,Основной текст1 Знак,Основной текст Знак Знак1 Знак,Основной текст Знак1 Знак Знак Знак Знак Знак Знак,Основной текст Знак1 Знак Знак Знак Знак Знак1,Абзац Знак Знак Знак"/>
    <w:link w:val="a4"/>
    <w:rsid w:val="00B65081"/>
    <w:rPr>
      <w:rFonts w:ascii="Arial" w:hAnsi="Arial" w:cs="Times New Roman"/>
      <w:sz w:val="24"/>
      <w:szCs w:val="20"/>
      <w:lang w:eastAsia="ru-RU"/>
    </w:rPr>
  </w:style>
  <w:style w:type="paragraph" w:customStyle="1" w:styleId="Body">
    <w:name w:val="Body"/>
    <w:basedOn w:val="a0"/>
    <w:link w:val="Body0"/>
    <w:rsid w:val="00B65081"/>
    <w:pPr>
      <w:spacing w:line="360" w:lineRule="atLeast"/>
      <w:ind w:left="284" w:firstLine="851"/>
    </w:pPr>
    <w:rPr>
      <w:rFonts w:ascii="Pragmatica" w:eastAsia="SimSun" w:hAnsi="Pragmatica"/>
      <w:szCs w:val="24"/>
      <w:lang w:val="x-none" w:eastAsia="x-none"/>
    </w:rPr>
  </w:style>
  <w:style w:type="character" w:customStyle="1" w:styleId="Body0">
    <w:name w:val="Body Знак"/>
    <w:link w:val="Body"/>
    <w:rsid w:val="00B65081"/>
    <w:rPr>
      <w:rFonts w:ascii="Pragmatica" w:eastAsia="SimSun" w:hAnsi="Pragmatica" w:cs="Times New Roman"/>
      <w:sz w:val="24"/>
      <w:szCs w:val="24"/>
      <w:lang w:val="x-none" w:eastAsia="x-none"/>
    </w:rPr>
  </w:style>
  <w:style w:type="paragraph" w:styleId="a6">
    <w:name w:val="No Spacing"/>
    <w:aliases w:val="Заголовок"/>
    <w:basedOn w:val="11"/>
    <w:link w:val="a7"/>
    <w:uiPriority w:val="1"/>
    <w:qFormat/>
    <w:rsid w:val="00B65081"/>
    <w:pPr>
      <w:spacing w:line="240" w:lineRule="auto"/>
      <w:ind w:firstLine="709"/>
    </w:pPr>
    <w:rPr>
      <w:rFonts w:ascii="Times New Roman" w:hAnsi="Times New Roman" w:cs="Times New Roman"/>
      <w:b/>
      <w:color w:val="auto"/>
      <w:sz w:val="28"/>
      <w:szCs w:val="20"/>
    </w:rPr>
  </w:style>
  <w:style w:type="character" w:customStyle="1" w:styleId="22">
    <w:name w:val="Заголовок 2 Знак"/>
    <w:basedOn w:val="a1"/>
    <w:uiPriority w:val="9"/>
    <w:semiHidden/>
    <w:rsid w:val="00B65081"/>
    <w:rPr>
      <w:rFonts w:asciiTheme="majorHAnsi" w:eastAsiaTheme="majorEastAsia" w:hAnsiTheme="majorHAnsi" w:cstheme="majorBidi"/>
      <w:color w:val="2E74B5" w:themeColor="accent1" w:themeShade="BF"/>
      <w:sz w:val="26"/>
      <w:szCs w:val="26"/>
      <w:lang w:eastAsia="ru-RU"/>
    </w:rPr>
  </w:style>
  <w:style w:type="character" w:customStyle="1" w:styleId="21">
    <w:name w:val="Заголовок 2 Знак1"/>
    <w:aliases w:val="Заголовок 2 Знак Знак Знак,OG Heading 2 Знак,111 Знак,H2 Знак,Caaieiaie 1.1 Знак,Caaieiaie 22 Знак,заголовок2 Знак,1. Заголовок 2 Знак,Заголовок 21 Знак,Заголовок 2 Знак Знак1 Знак,caaieiaie2 Знак,1.1. Знак,. (1.1) Знак,Paragraaf Знак"/>
    <w:link w:val="2"/>
    <w:uiPriority w:val="9"/>
    <w:rsid w:val="00B65081"/>
    <w:rPr>
      <w:rFonts w:ascii="Times New Roman" w:hAnsi="Times New Roman" w:cs="Times New Roman"/>
      <w:b/>
      <w:sz w:val="24"/>
      <w:szCs w:val="20"/>
      <w:lang w:val="x-none" w:eastAsia="x-none"/>
    </w:rPr>
  </w:style>
  <w:style w:type="paragraph" w:customStyle="1" w:styleId="a8">
    <w:name w:val="Новый абзац"/>
    <w:basedOn w:val="a0"/>
    <w:link w:val="a9"/>
    <w:rsid w:val="00FC1416"/>
    <w:pPr>
      <w:spacing w:after="120" w:line="240" w:lineRule="auto"/>
      <w:ind w:firstLine="567"/>
    </w:pPr>
    <w:rPr>
      <w:rFonts w:ascii="Arial" w:hAnsi="Arial"/>
    </w:rPr>
  </w:style>
  <w:style w:type="character" w:customStyle="1" w:styleId="12">
    <w:name w:val="Заголовок 1 Знак"/>
    <w:basedOn w:val="a1"/>
    <w:link w:val="11"/>
    <w:uiPriority w:val="9"/>
    <w:rsid w:val="00B65081"/>
    <w:rPr>
      <w:rFonts w:asciiTheme="majorHAnsi" w:eastAsiaTheme="majorEastAsia" w:hAnsiTheme="majorHAnsi" w:cstheme="majorBidi"/>
      <w:color w:val="2E74B5" w:themeColor="accent1" w:themeShade="BF"/>
      <w:sz w:val="32"/>
      <w:szCs w:val="32"/>
      <w:lang w:eastAsia="ru-RU"/>
    </w:rPr>
  </w:style>
  <w:style w:type="character" w:customStyle="1" w:styleId="a9">
    <w:name w:val="Новый абзац Знак"/>
    <w:link w:val="a8"/>
    <w:rsid w:val="00FC1416"/>
    <w:rPr>
      <w:rFonts w:ascii="Arial" w:hAnsi="Arial" w:cs="Times New Roman"/>
      <w:sz w:val="24"/>
      <w:szCs w:val="20"/>
      <w:lang w:eastAsia="ru-RU"/>
    </w:rPr>
  </w:style>
  <w:style w:type="paragraph" w:styleId="aa">
    <w:name w:val="List Paragraph"/>
    <w:aliases w:val="Абзац с отступом,Абзац списка11,List Paragraph,Маркированный"/>
    <w:basedOn w:val="a0"/>
    <w:link w:val="ab"/>
    <w:uiPriority w:val="34"/>
    <w:qFormat/>
    <w:rsid w:val="00FC1416"/>
    <w:pPr>
      <w:spacing w:after="200" w:line="276" w:lineRule="auto"/>
      <w:ind w:left="720"/>
      <w:contextualSpacing/>
      <w:jc w:val="left"/>
    </w:pPr>
    <w:rPr>
      <w:rFonts w:ascii="Calibri" w:hAnsi="Calibri"/>
      <w:sz w:val="22"/>
      <w:szCs w:val="22"/>
    </w:rPr>
  </w:style>
  <w:style w:type="character" w:customStyle="1" w:styleId="ab">
    <w:name w:val="Абзац списка Знак"/>
    <w:aliases w:val="Абзац с отступом Знак,Абзац списка11 Знак,List Paragraph Знак,Маркированный Знак"/>
    <w:link w:val="aa"/>
    <w:uiPriority w:val="34"/>
    <w:rsid w:val="00FC1416"/>
    <w:rPr>
      <w:rFonts w:ascii="Calibri" w:hAnsi="Calibri" w:cs="Times New Roman"/>
      <w:lang w:eastAsia="ru-RU"/>
    </w:rPr>
  </w:style>
  <w:style w:type="paragraph" w:customStyle="1" w:styleId="10">
    <w:name w:val="Маркированный1"/>
    <w:basedOn w:val="a0"/>
    <w:qFormat/>
    <w:rsid w:val="00FC1416"/>
    <w:pPr>
      <w:numPr>
        <w:numId w:val="1"/>
      </w:numPr>
    </w:pPr>
    <w:rPr>
      <w:rFonts w:eastAsia="Calibri"/>
      <w:color w:val="000000"/>
      <w:szCs w:val="22"/>
      <w:lang w:eastAsia="en-US"/>
    </w:rPr>
  </w:style>
  <w:style w:type="numbering" w:customStyle="1" w:styleId="1111118">
    <w:name w:val="1 / 1.1 / 1.1.18"/>
    <w:basedOn w:val="a3"/>
    <w:next w:val="111111"/>
    <w:semiHidden/>
    <w:rsid w:val="00FC1416"/>
    <w:pPr>
      <w:numPr>
        <w:numId w:val="1"/>
      </w:numPr>
    </w:pPr>
  </w:style>
  <w:style w:type="numbering" w:styleId="111111">
    <w:name w:val="Outline List 2"/>
    <w:basedOn w:val="a3"/>
    <w:uiPriority w:val="99"/>
    <w:semiHidden/>
    <w:unhideWhenUsed/>
    <w:rsid w:val="00FC1416"/>
  </w:style>
  <w:style w:type="paragraph" w:styleId="ac">
    <w:name w:val="header"/>
    <w:aliases w:val="Верхний колонтитул Знак1 Знак,Верхний колонтитул Знак Знак Знак,??????? ??????????,ВерхКолонтитул,header-first,HeaderPort,Знак7,ITTHEADER,h, Знак7,Знак2 Знак"/>
    <w:basedOn w:val="a0"/>
    <w:link w:val="ad"/>
    <w:uiPriority w:val="99"/>
    <w:unhideWhenUsed/>
    <w:rsid w:val="00BF0E00"/>
    <w:pPr>
      <w:tabs>
        <w:tab w:val="center" w:pos="4677"/>
        <w:tab w:val="right" w:pos="9355"/>
      </w:tabs>
      <w:spacing w:line="240" w:lineRule="auto"/>
    </w:pPr>
  </w:style>
  <w:style w:type="character" w:customStyle="1" w:styleId="ad">
    <w:name w:val="Верхний колонтитул Знак"/>
    <w:aliases w:val="Верхний колонтитул Знак1 Знак Знак,Верхний колонтитул Знак Знак Знак Знак,??????? ?????????? Знак,ВерхКолонтитул Знак,header-first Знак,HeaderPort Знак,Знак7 Знак,ITTHEADER Знак,h Знак, Знак7 Знак,Знак2 Знак Знак"/>
    <w:basedOn w:val="a1"/>
    <w:link w:val="ac"/>
    <w:uiPriority w:val="99"/>
    <w:rsid w:val="00BF0E00"/>
    <w:rPr>
      <w:rFonts w:ascii="Times New Roman" w:hAnsi="Times New Roman" w:cs="Times New Roman"/>
      <w:sz w:val="24"/>
      <w:szCs w:val="20"/>
      <w:lang w:eastAsia="ru-RU"/>
    </w:rPr>
  </w:style>
  <w:style w:type="paragraph" w:styleId="ae">
    <w:name w:val="footer"/>
    <w:aliases w:val=" Знак3"/>
    <w:basedOn w:val="a0"/>
    <w:link w:val="af"/>
    <w:uiPriority w:val="99"/>
    <w:unhideWhenUsed/>
    <w:rsid w:val="00BF0E00"/>
    <w:pPr>
      <w:tabs>
        <w:tab w:val="center" w:pos="4677"/>
        <w:tab w:val="right" w:pos="9355"/>
      </w:tabs>
      <w:spacing w:line="240" w:lineRule="auto"/>
    </w:pPr>
  </w:style>
  <w:style w:type="character" w:customStyle="1" w:styleId="af">
    <w:name w:val="Нижний колонтитул Знак"/>
    <w:aliases w:val=" Знак3 Знак"/>
    <w:basedOn w:val="a1"/>
    <w:link w:val="ae"/>
    <w:uiPriority w:val="99"/>
    <w:rsid w:val="00BF0E00"/>
    <w:rPr>
      <w:rFonts w:ascii="Times New Roman" w:hAnsi="Times New Roman" w:cs="Times New Roman"/>
      <w:sz w:val="24"/>
      <w:szCs w:val="20"/>
      <w:lang w:eastAsia="ru-RU"/>
    </w:rPr>
  </w:style>
  <w:style w:type="paragraph" w:customStyle="1" w:styleId="af0">
    <w:name w:val="Чертежный"/>
    <w:rsid w:val="00BF0E00"/>
    <w:pPr>
      <w:spacing w:after="0" w:line="240" w:lineRule="auto"/>
      <w:jc w:val="both"/>
    </w:pPr>
    <w:rPr>
      <w:rFonts w:ascii="ISOCPEUR" w:hAnsi="ISOCPEUR" w:cs="Times New Roman"/>
      <w:i/>
      <w:sz w:val="28"/>
      <w:szCs w:val="20"/>
      <w:lang w:val="uk-UA" w:eastAsia="ru-RU"/>
    </w:rPr>
  </w:style>
  <w:style w:type="character" w:styleId="af1">
    <w:name w:val="page number"/>
    <w:rsid w:val="005F1DAD"/>
    <w:rPr>
      <w:rFonts w:ascii="Arial" w:hAnsi="Arial"/>
      <w:sz w:val="20"/>
    </w:rPr>
  </w:style>
  <w:style w:type="paragraph" w:styleId="af2">
    <w:name w:val="TOC Heading"/>
    <w:basedOn w:val="11"/>
    <w:next w:val="a0"/>
    <w:uiPriority w:val="39"/>
    <w:unhideWhenUsed/>
    <w:qFormat/>
    <w:rsid w:val="003D2AF0"/>
    <w:pPr>
      <w:spacing w:line="259" w:lineRule="auto"/>
      <w:jc w:val="left"/>
      <w:outlineLvl w:val="9"/>
    </w:pPr>
  </w:style>
  <w:style w:type="paragraph" w:styleId="23">
    <w:name w:val="toc 2"/>
    <w:basedOn w:val="a0"/>
    <w:next w:val="a0"/>
    <w:autoRedefine/>
    <w:uiPriority w:val="39"/>
    <w:unhideWhenUsed/>
    <w:rsid w:val="00847A82"/>
    <w:pPr>
      <w:tabs>
        <w:tab w:val="left" w:pos="426"/>
        <w:tab w:val="right" w:leader="dot" w:pos="9345"/>
      </w:tabs>
      <w:spacing w:line="192" w:lineRule="auto"/>
    </w:pPr>
    <w:rPr>
      <w:rFonts w:asciiTheme="minorHAnsi" w:eastAsiaTheme="minorEastAsia" w:hAnsiTheme="minorHAnsi"/>
      <w:sz w:val="22"/>
      <w:szCs w:val="22"/>
    </w:rPr>
  </w:style>
  <w:style w:type="paragraph" w:styleId="13">
    <w:name w:val="toc 1"/>
    <w:basedOn w:val="a0"/>
    <w:next w:val="a0"/>
    <w:autoRedefine/>
    <w:uiPriority w:val="39"/>
    <w:unhideWhenUsed/>
    <w:rsid w:val="005D1B86"/>
    <w:pPr>
      <w:tabs>
        <w:tab w:val="left" w:pos="440"/>
        <w:tab w:val="right" w:leader="dot" w:pos="9345"/>
      </w:tabs>
      <w:spacing w:line="192" w:lineRule="auto"/>
    </w:pPr>
    <w:rPr>
      <w:rFonts w:eastAsiaTheme="minorEastAsia"/>
      <w:szCs w:val="24"/>
    </w:rPr>
  </w:style>
  <w:style w:type="paragraph" w:styleId="3">
    <w:name w:val="toc 3"/>
    <w:basedOn w:val="a0"/>
    <w:next w:val="a0"/>
    <w:autoRedefine/>
    <w:uiPriority w:val="39"/>
    <w:unhideWhenUsed/>
    <w:rsid w:val="003D2AF0"/>
    <w:pPr>
      <w:spacing w:after="100" w:line="259" w:lineRule="auto"/>
      <w:ind w:left="440"/>
      <w:jc w:val="left"/>
    </w:pPr>
    <w:rPr>
      <w:rFonts w:asciiTheme="minorHAnsi" w:eastAsiaTheme="minorEastAsia" w:hAnsiTheme="minorHAnsi"/>
      <w:sz w:val="22"/>
      <w:szCs w:val="22"/>
    </w:rPr>
  </w:style>
  <w:style w:type="character" w:styleId="af3">
    <w:name w:val="Hyperlink"/>
    <w:uiPriority w:val="99"/>
    <w:rsid w:val="003D2AF0"/>
    <w:rPr>
      <w:color w:val="0000FF"/>
      <w:sz w:val="24"/>
      <w:u w:val="single"/>
    </w:rPr>
  </w:style>
  <w:style w:type="paragraph" w:styleId="af4">
    <w:name w:val="Balloon Text"/>
    <w:basedOn w:val="a0"/>
    <w:link w:val="af5"/>
    <w:uiPriority w:val="99"/>
    <w:semiHidden/>
    <w:unhideWhenUsed/>
    <w:rsid w:val="0061115F"/>
    <w:pPr>
      <w:spacing w:line="240" w:lineRule="auto"/>
    </w:pPr>
    <w:rPr>
      <w:rFonts w:ascii="Segoe UI" w:hAnsi="Segoe UI" w:cs="Segoe UI"/>
      <w:sz w:val="18"/>
      <w:szCs w:val="18"/>
    </w:rPr>
  </w:style>
  <w:style w:type="character" w:customStyle="1" w:styleId="af5">
    <w:name w:val="Текст выноски Знак"/>
    <w:basedOn w:val="a1"/>
    <w:link w:val="af4"/>
    <w:uiPriority w:val="99"/>
    <w:semiHidden/>
    <w:rsid w:val="0061115F"/>
    <w:rPr>
      <w:rFonts w:ascii="Segoe UI" w:hAnsi="Segoe UI" w:cs="Segoe UI"/>
      <w:sz w:val="18"/>
      <w:szCs w:val="18"/>
      <w:lang w:eastAsia="ru-RU"/>
    </w:rPr>
  </w:style>
  <w:style w:type="table" w:styleId="af6">
    <w:name w:val="Table Grid"/>
    <w:basedOn w:val="a2"/>
    <w:rsid w:val="00F1755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7">
    <w:name w:val="ТЕКСТ"/>
    <w:basedOn w:val="a0"/>
    <w:rsid w:val="00E950F1"/>
    <w:pPr>
      <w:ind w:firstLine="851"/>
    </w:pPr>
    <w:rPr>
      <w:szCs w:val="24"/>
    </w:rPr>
  </w:style>
  <w:style w:type="paragraph" w:styleId="24">
    <w:name w:val="Body Text 2"/>
    <w:basedOn w:val="a0"/>
    <w:link w:val="25"/>
    <w:uiPriority w:val="99"/>
    <w:semiHidden/>
    <w:unhideWhenUsed/>
    <w:rsid w:val="00091E42"/>
    <w:pPr>
      <w:spacing w:after="120" w:line="480" w:lineRule="auto"/>
    </w:pPr>
  </w:style>
  <w:style w:type="character" w:customStyle="1" w:styleId="25">
    <w:name w:val="Основной текст 2 Знак"/>
    <w:basedOn w:val="a1"/>
    <w:link w:val="24"/>
    <w:uiPriority w:val="99"/>
    <w:semiHidden/>
    <w:rsid w:val="00091E42"/>
    <w:rPr>
      <w:rFonts w:ascii="Times New Roman" w:hAnsi="Times New Roman" w:cs="Times New Roman"/>
      <w:sz w:val="24"/>
      <w:szCs w:val="20"/>
      <w:lang w:eastAsia="ru-RU"/>
    </w:rPr>
  </w:style>
  <w:style w:type="character" w:customStyle="1" w:styleId="af8">
    <w:name w:val="Основной текст_"/>
    <w:link w:val="9"/>
    <w:rsid w:val="00910C75"/>
    <w:rPr>
      <w:sz w:val="23"/>
      <w:szCs w:val="23"/>
      <w:shd w:val="clear" w:color="auto" w:fill="FFFFFF"/>
    </w:rPr>
  </w:style>
  <w:style w:type="paragraph" w:customStyle="1" w:styleId="9">
    <w:name w:val="Основной текст9"/>
    <w:basedOn w:val="a0"/>
    <w:link w:val="af8"/>
    <w:rsid w:val="00910C75"/>
    <w:pPr>
      <w:shd w:val="clear" w:color="auto" w:fill="FFFFFF"/>
      <w:spacing w:before="420" w:line="394" w:lineRule="exact"/>
      <w:ind w:hanging="1460"/>
      <w:jc w:val="left"/>
    </w:pPr>
    <w:rPr>
      <w:rFonts w:asciiTheme="minorHAnsi" w:hAnsiTheme="minorHAnsi" w:cstheme="minorBidi"/>
      <w:sz w:val="23"/>
      <w:szCs w:val="23"/>
      <w:shd w:val="clear" w:color="auto" w:fill="FFFFFF"/>
      <w:lang w:eastAsia="en-US"/>
    </w:rPr>
  </w:style>
  <w:style w:type="character" w:styleId="af9">
    <w:name w:val="FollowedHyperlink"/>
    <w:basedOn w:val="a1"/>
    <w:uiPriority w:val="99"/>
    <w:semiHidden/>
    <w:unhideWhenUsed/>
    <w:rsid w:val="00074CAD"/>
    <w:rPr>
      <w:color w:val="954F72"/>
      <w:u w:val="single"/>
    </w:rPr>
  </w:style>
  <w:style w:type="paragraph" w:customStyle="1" w:styleId="xl63">
    <w:name w:val="xl63"/>
    <w:basedOn w:val="a0"/>
    <w:rsid w:val="00F752B4"/>
    <w:pPr>
      <w:pBdr>
        <w:bottom w:val="single" w:sz="8" w:space="0" w:color="auto"/>
        <w:right w:val="single" w:sz="8" w:space="0" w:color="auto"/>
      </w:pBdr>
      <w:spacing w:before="100" w:beforeAutospacing="1" w:after="100" w:afterAutospacing="1" w:line="240" w:lineRule="auto"/>
      <w:jc w:val="center"/>
      <w:textAlignment w:val="center"/>
    </w:pPr>
    <w:rPr>
      <w:color w:val="000000"/>
      <w:szCs w:val="24"/>
    </w:rPr>
  </w:style>
  <w:style w:type="paragraph" w:customStyle="1" w:styleId="xl64">
    <w:name w:val="xl64"/>
    <w:basedOn w:val="a0"/>
    <w:rsid w:val="00F752B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color w:val="000000"/>
      <w:szCs w:val="24"/>
    </w:rPr>
  </w:style>
  <w:style w:type="paragraph" w:customStyle="1" w:styleId="xl65">
    <w:name w:val="xl65"/>
    <w:basedOn w:val="a0"/>
    <w:rsid w:val="00F752B4"/>
    <w:pPr>
      <w:pBdr>
        <w:bottom w:val="single" w:sz="8" w:space="0" w:color="auto"/>
        <w:right w:val="single" w:sz="8" w:space="0" w:color="auto"/>
      </w:pBdr>
      <w:spacing w:before="100" w:beforeAutospacing="1" w:after="100" w:afterAutospacing="1" w:line="240" w:lineRule="auto"/>
      <w:jc w:val="center"/>
      <w:textAlignment w:val="center"/>
    </w:pPr>
    <w:rPr>
      <w:color w:val="000000"/>
      <w:szCs w:val="24"/>
    </w:rPr>
  </w:style>
  <w:style w:type="paragraph" w:customStyle="1" w:styleId="xl66">
    <w:name w:val="xl66"/>
    <w:basedOn w:val="a0"/>
    <w:rsid w:val="00F752B4"/>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color w:val="000000"/>
      <w:szCs w:val="24"/>
    </w:rPr>
  </w:style>
  <w:style w:type="paragraph" w:customStyle="1" w:styleId="xl67">
    <w:name w:val="xl67"/>
    <w:basedOn w:val="a0"/>
    <w:rsid w:val="00F752B4"/>
    <w:pPr>
      <w:pBdr>
        <w:left w:val="single" w:sz="8" w:space="0" w:color="auto"/>
        <w:right w:val="single" w:sz="8" w:space="0" w:color="auto"/>
      </w:pBdr>
      <w:spacing w:before="100" w:beforeAutospacing="1" w:after="100" w:afterAutospacing="1" w:line="240" w:lineRule="auto"/>
      <w:jc w:val="center"/>
      <w:textAlignment w:val="center"/>
    </w:pPr>
    <w:rPr>
      <w:color w:val="000000"/>
      <w:szCs w:val="24"/>
    </w:rPr>
  </w:style>
  <w:style w:type="paragraph" w:customStyle="1" w:styleId="xl68">
    <w:name w:val="xl68"/>
    <w:basedOn w:val="a0"/>
    <w:rsid w:val="00F752B4"/>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color w:val="000000"/>
      <w:szCs w:val="24"/>
    </w:rPr>
  </w:style>
  <w:style w:type="paragraph" w:customStyle="1" w:styleId="afa">
    <w:name w:val="Титул"/>
    <w:basedOn w:val="afb"/>
    <w:rsid w:val="00215792"/>
    <w:pPr>
      <w:widowControl w:val="0"/>
      <w:suppressAutoHyphens/>
      <w:adjustRightInd w:val="0"/>
      <w:contextualSpacing w:val="0"/>
      <w:jc w:val="center"/>
      <w:textAlignment w:val="baseline"/>
    </w:pPr>
    <w:rPr>
      <w:rFonts w:ascii="Arial" w:eastAsia="Calibri" w:hAnsi="Arial" w:cs="Times New Roman"/>
      <w:b/>
      <w:spacing w:val="0"/>
      <w:kern w:val="0"/>
      <w:sz w:val="32"/>
      <w:szCs w:val="20"/>
      <w:lang w:val="x-none" w:eastAsia="en-US"/>
    </w:rPr>
  </w:style>
  <w:style w:type="paragraph" w:styleId="afb">
    <w:name w:val="Title"/>
    <w:basedOn w:val="a0"/>
    <w:next w:val="a0"/>
    <w:link w:val="afc"/>
    <w:uiPriority w:val="10"/>
    <w:qFormat/>
    <w:rsid w:val="00215792"/>
    <w:pPr>
      <w:spacing w:line="240" w:lineRule="auto"/>
      <w:contextualSpacing/>
    </w:pPr>
    <w:rPr>
      <w:rFonts w:asciiTheme="majorHAnsi" w:eastAsiaTheme="majorEastAsia" w:hAnsiTheme="majorHAnsi" w:cstheme="majorBidi"/>
      <w:spacing w:val="-10"/>
      <w:kern w:val="28"/>
      <w:sz w:val="56"/>
      <w:szCs w:val="56"/>
    </w:rPr>
  </w:style>
  <w:style w:type="character" w:customStyle="1" w:styleId="afc">
    <w:name w:val="Название Знак"/>
    <w:basedOn w:val="a1"/>
    <w:link w:val="afb"/>
    <w:uiPriority w:val="10"/>
    <w:rsid w:val="00215792"/>
    <w:rPr>
      <w:rFonts w:asciiTheme="majorHAnsi" w:eastAsiaTheme="majorEastAsia" w:hAnsiTheme="majorHAnsi" w:cstheme="majorBidi"/>
      <w:spacing w:val="-10"/>
      <w:kern w:val="28"/>
      <w:sz w:val="56"/>
      <w:szCs w:val="56"/>
      <w:lang w:eastAsia="ru-RU"/>
    </w:rPr>
  </w:style>
  <w:style w:type="paragraph" w:customStyle="1" w:styleId="14-65">
    <w:name w:val="14-65"/>
    <w:basedOn w:val="a0"/>
    <w:rsid w:val="00E45307"/>
    <w:pPr>
      <w:widowControl w:val="0"/>
      <w:autoSpaceDE w:val="0"/>
      <w:autoSpaceDN w:val="0"/>
      <w:adjustRightInd w:val="0"/>
      <w:spacing w:before="100" w:line="320" w:lineRule="exact"/>
      <w:ind w:firstLine="720"/>
    </w:pPr>
    <w:rPr>
      <w:sz w:val="20"/>
    </w:rPr>
  </w:style>
  <w:style w:type="paragraph" w:customStyle="1" w:styleId="1">
    <w:name w:val="Стиль Заголовок 1"/>
    <w:aliases w:val="ЗАГОЛОВОК 1 + не полужирный не курсив,новая страница + 14 пт не полужирный все пропис...,новая страница + По ширине Перед:  12 пт После:...,новая страница + все прописные Перед:  0 пт Пос..."/>
    <w:basedOn w:val="11"/>
    <w:rsid w:val="00122A06"/>
    <w:pPr>
      <w:numPr>
        <w:numId w:val="2"/>
      </w:numPr>
      <w:tabs>
        <w:tab w:val="left" w:pos="110"/>
        <w:tab w:val="left" w:pos="720"/>
        <w:tab w:val="left" w:pos="1080"/>
        <w:tab w:val="left" w:pos="3350"/>
      </w:tabs>
      <w:autoSpaceDE w:val="0"/>
      <w:autoSpaceDN w:val="0"/>
      <w:adjustRightInd w:val="0"/>
      <w:spacing w:after="120"/>
    </w:pPr>
    <w:rPr>
      <w:rFonts w:ascii="Times New Roman" w:eastAsia="Times New Roman" w:hAnsi="Times New Roman" w:cs="Times New Roman"/>
      <w:caps/>
      <w:color w:val="auto"/>
      <w:kern w:val="32"/>
      <w:sz w:val="24"/>
      <w:szCs w:val="24"/>
    </w:rPr>
  </w:style>
  <w:style w:type="paragraph" w:customStyle="1" w:styleId="afd">
    <w:name w:val="Штамп"/>
    <w:basedOn w:val="a0"/>
    <w:rsid w:val="003E7AAD"/>
    <w:pPr>
      <w:spacing w:line="240" w:lineRule="auto"/>
      <w:jc w:val="center"/>
    </w:pPr>
    <w:rPr>
      <w:rFonts w:ascii="ГОСТ тип А" w:hAnsi="ГОСТ тип А"/>
      <w:i/>
      <w:noProof/>
      <w:sz w:val="18"/>
    </w:rPr>
  </w:style>
  <w:style w:type="paragraph" w:customStyle="1" w:styleId="afe">
    <w:name w:val="Абзац"/>
    <w:basedOn w:val="a0"/>
    <w:link w:val="30"/>
    <w:autoRedefine/>
    <w:rsid w:val="003E7AAD"/>
    <w:pPr>
      <w:spacing w:before="20" w:after="20" w:line="240" w:lineRule="auto"/>
      <w:ind w:right="23" w:firstLine="709"/>
    </w:pPr>
    <w:rPr>
      <w:rFonts w:ascii="Arial" w:hAnsi="Arial" w:cs="Arial"/>
      <w:szCs w:val="24"/>
    </w:rPr>
  </w:style>
  <w:style w:type="character" w:customStyle="1" w:styleId="30">
    <w:name w:val="Абзац Знак3"/>
    <w:link w:val="afe"/>
    <w:rsid w:val="003E7AAD"/>
    <w:rPr>
      <w:rFonts w:ascii="Arial" w:hAnsi="Arial" w:cs="Arial"/>
      <w:sz w:val="24"/>
      <w:szCs w:val="24"/>
      <w:lang w:eastAsia="ru-RU"/>
    </w:rPr>
  </w:style>
  <w:style w:type="character" w:customStyle="1" w:styleId="a7">
    <w:name w:val="Без интервала Знак"/>
    <w:aliases w:val="Заголовок Знак"/>
    <w:link w:val="a6"/>
    <w:uiPriority w:val="1"/>
    <w:rsid w:val="00775EC2"/>
    <w:rPr>
      <w:rFonts w:ascii="Times New Roman" w:eastAsiaTheme="majorEastAsia" w:hAnsi="Times New Roman" w:cs="Times New Roman"/>
      <w:b/>
      <w:sz w:val="28"/>
      <w:szCs w:val="20"/>
      <w:lang w:eastAsia="ru-RU"/>
    </w:rPr>
  </w:style>
  <w:style w:type="paragraph" w:customStyle="1" w:styleId="xl69">
    <w:name w:val="xl69"/>
    <w:basedOn w:val="a0"/>
    <w:rsid w:val="00176E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14"/>
      <w:szCs w:val="14"/>
    </w:rPr>
  </w:style>
  <w:style w:type="paragraph" w:customStyle="1" w:styleId="xl70">
    <w:name w:val="xl70"/>
    <w:basedOn w:val="a0"/>
    <w:rsid w:val="00176E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71">
    <w:name w:val="xl71"/>
    <w:basedOn w:val="a0"/>
    <w:rsid w:val="00176E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18"/>
      <w:szCs w:val="18"/>
    </w:rPr>
  </w:style>
  <w:style w:type="paragraph" w:customStyle="1" w:styleId="xl72">
    <w:name w:val="xl72"/>
    <w:basedOn w:val="a0"/>
    <w:rsid w:val="00176E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73">
    <w:name w:val="xl73"/>
    <w:basedOn w:val="a0"/>
    <w:rsid w:val="00176E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18"/>
      <w:szCs w:val="18"/>
    </w:rPr>
  </w:style>
  <w:style w:type="paragraph" w:customStyle="1" w:styleId="xl74">
    <w:name w:val="xl74"/>
    <w:basedOn w:val="a0"/>
    <w:rsid w:val="00176EB1"/>
    <w:pPr>
      <w:pBdr>
        <w:top w:val="single" w:sz="4" w:space="0" w:color="auto"/>
        <w:bottom w:val="single" w:sz="4" w:space="0" w:color="auto"/>
        <w:right w:val="single" w:sz="4" w:space="0" w:color="auto"/>
      </w:pBdr>
      <w:spacing w:before="100" w:beforeAutospacing="1" w:after="100" w:afterAutospacing="1" w:line="240" w:lineRule="auto"/>
      <w:jc w:val="center"/>
    </w:pPr>
    <w:rPr>
      <w:sz w:val="18"/>
      <w:szCs w:val="18"/>
    </w:rPr>
  </w:style>
  <w:style w:type="paragraph" w:customStyle="1" w:styleId="xl75">
    <w:name w:val="xl75"/>
    <w:basedOn w:val="a0"/>
    <w:rsid w:val="00176E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18"/>
      <w:szCs w:val="18"/>
    </w:rPr>
  </w:style>
  <w:style w:type="paragraph" w:customStyle="1" w:styleId="xl76">
    <w:name w:val="xl76"/>
    <w:basedOn w:val="a0"/>
    <w:rsid w:val="00176E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b/>
      <w:bCs/>
      <w:sz w:val="18"/>
      <w:szCs w:val="18"/>
    </w:rPr>
  </w:style>
  <w:style w:type="paragraph" w:customStyle="1" w:styleId="xl77">
    <w:name w:val="xl77"/>
    <w:basedOn w:val="a0"/>
    <w:rsid w:val="00176EB1"/>
    <w:pPr>
      <w:spacing w:before="100" w:beforeAutospacing="1" w:after="100" w:afterAutospacing="1" w:line="240" w:lineRule="auto"/>
      <w:jc w:val="center"/>
      <w:textAlignment w:val="center"/>
    </w:pPr>
    <w:rPr>
      <w:sz w:val="18"/>
      <w:szCs w:val="18"/>
    </w:rPr>
  </w:style>
  <w:style w:type="paragraph" w:customStyle="1" w:styleId="xl78">
    <w:name w:val="xl78"/>
    <w:basedOn w:val="a0"/>
    <w:rsid w:val="00176EB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79">
    <w:name w:val="xl79"/>
    <w:basedOn w:val="a0"/>
    <w:rsid w:val="00176EB1"/>
    <w:pPr>
      <w:pBdr>
        <w:left w:val="single" w:sz="4" w:space="0" w:color="auto"/>
      </w:pBdr>
      <w:spacing w:before="100" w:beforeAutospacing="1" w:after="100" w:afterAutospacing="1" w:line="240" w:lineRule="auto"/>
      <w:jc w:val="center"/>
      <w:textAlignment w:val="center"/>
    </w:pPr>
    <w:rPr>
      <w:sz w:val="18"/>
      <w:szCs w:val="18"/>
    </w:rPr>
  </w:style>
  <w:style w:type="paragraph" w:customStyle="1" w:styleId="xl80">
    <w:name w:val="xl80"/>
    <w:basedOn w:val="a0"/>
    <w:rsid w:val="00176EB1"/>
    <w:pPr>
      <w:pBdr>
        <w:right w:val="single" w:sz="4" w:space="0" w:color="auto"/>
      </w:pBdr>
      <w:spacing w:before="100" w:beforeAutospacing="1" w:after="100" w:afterAutospacing="1" w:line="240" w:lineRule="auto"/>
      <w:jc w:val="center"/>
      <w:textAlignment w:val="center"/>
    </w:pPr>
    <w:rPr>
      <w:sz w:val="18"/>
      <w:szCs w:val="18"/>
    </w:rPr>
  </w:style>
  <w:style w:type="paragraph" w:customStyle="1" w:styleId="xl81">
    <w:name w:val="xl81"/>
    <w:basedOn w:val="a0"/>
    <w:rsid w:val="00176EB1"/>
    <w:pPr>
      <w:pBdr>
        <w:left w:val="single" w:sz="4" w:space="0" w:color="auto"/>
        <w:bottom w:val="single" w:sz="4" w:space="0" w:color="auto"/>
      </w:pBdr>
      <w:spacing w:before="100" w:beforeAutospacing="1" w:after="100" w:afterAutospacing="1" w:line="240" w:lineRule="auto"/>
      <w:jc w:val="center"/>
      <w:textAlignment w:val="center"/>
    </w:pPr>
    <w:rPr>
      <w:sz w:val="18"/>
      <w:szCs w:val="18"/>
    </w:rPr>
  </w:style>
  <w:style w:type="paragraph" w:customStyle="1" w:styleId="xl82">
    <w:name w:val="xl82"/>
    <w:basedOn w:val="a0"/>
    <w:rsid w:val="00176EB1"/>
    <w:pPr>
      <w:pBdr>
        <w:bottom w:val="single" w:sz="4" w:space="0" w:color="auto"/>
      </w:pBdr>
      <w:spacing w:before="100" w:beforeAutospacing="1" w:after="100" w:afterAutospacing="1" w:line="240" w:lineRule="auto"/>
      <w:jc w:val="center"/>
      <w:textAlignment w:val="center"/>
    </w:pPr>
    <w:rPr>
      <w:sz w:val="18"/>
      <w:szCs w:val="18"/>
    </w:rPr>
  </w:style>
  <w:style w:type="paragraph" w:customStyle="1" w:styleId="xl83">
    <w:name w:val="xl83"/>
    <w:basedOn w:val="a0"/>
    <w:rsid w:val="00176EB1"/>
    <w:pPr>
      <w:pBdr>
        <w:bottom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84">
    <w:name w:val="xl84"/>
    <w:basedOn w:val="a0"/>
    <w:rsid w:val="00176EB1"/>
    <w:pPr>
      <w:pBdr>
        <w:left w:val="single" w:sz="4" w:space="0" w:color="auto"/>
      </w:pBdr>
      <w:spacing w:before="100" w:beforeAutospacing="1" w:after="100" w:afterAutospacing="1" w:line="240" w:lineRule="auto"/>
      <w:jc w:val="left"/>
      <w:textAlignment w:val="center"/>
    </w:pPr>
    <w:rPr>
      <w:sz w:val="18"/>
      <w:szCs w:val="18"/>
    </w:rPr>
  </w:style>
  <w:style w:type="paragraph" w:customStyle="1" w:styleId="xl85">
    <w:name w:val="xl85"/>
    <w:basedOn w:val="a0"/>
    <w:rsid w:val="00176EB1"/>
    <w:pPr>
      <w:spacing w:before="100" w:beforeAutospacing="1" w:after="100" w:afterAutospacing="1" w:line="240" w:lineRule="auto"/>
      <w:jc w:val="left"/>
      <w:textAlignment w:val="center"/>
    </w:pPr>
    <w:rPr>
      <w:sz w:val="18"/>
      <w:szCs w:val="18"/>
    </w:rPr>
  </w:style>
  <w:style w:type="paragraph" w:customStyle="1" w:styleId="xl86">
    <w:name w:val="xl86"/>
    <w:basedOn w:val="a0"/>
    <w:rsid w:val="00176EB1"/>
    <w:pPr>
      <w:pBdr>
        <w:left w:val="single" w:sz="4" w:space="0" w:color="auto"/>
        <w:bottom w:val="single" w:sz="4" w:space="0" w:color="auto"/>
      </w:pBdr>
      <w:spacing w:before="100" w:beforeAutospacing="1" w:after="100" w:afterAutospacing="1" w:line="240" w:lineRule="auto"/>
      <w:jc w:val="left"/>
      <w:textAlignment w:val="center"/>
    </w:pPr>
    <w:rPr>
      <w:sz w:val="18"/>
      <w:szCs w:val="18"/>
    </w:rPr>
  </w:style>
  <w:style w:type="paragraph" w:customStyle="1" w:styleId="xl87">
    <w:name w:val="xl87"/>
    <w:basedOn w:val="a0"/>
    <w:rsid w:val="00176EB1"/>
    <w:pPr>
      <w:pBdr>
        <w:bottom w:val="single" w:sz="4" w:space="0" w:color="auto"/>
      </w:pBdr>
      <w:spacing w:before="100" w:beforeAutospacing="1" w:after="100" w:afterAutospacing="1" w:line="240" w:lineRule="auto"/>
      <w:jc w:val="left"/>
      <w:textAlignment w:val="center"/>
    </w:pPr>
    <w:rPr>
      <w:sz w:val="18"/>
      <w:szCs w:val="18"/>
    </w:rPr>
  </w:style>
  <w:style w:type="paragraph" w:customStyle="1" w:styleId="xl88">
    <w:name w:val="xl88"/>
    <w:basedOn w:val="a0"/>
    <w:rsid w:val="00176EB1"/>
    <w:pPr>
      <w:spacing w:before="100" w:beforeAutospacing="1" w:after="100" w:afterAutospacing="1" w:line="240" w:lineRule="auto"/>
      <w:jc w:val="center"/>
      <w:textAlignment w:val="center"/>
    </w:pPr>
    <w:rPr>
      <w:b/>
      <w:bCs/>
      <w:sz w:val="18"/>
      <w:szCs w:val="18"/>
    </w:rPr>
  </w:style>
  <w:style w:type="paragraph" w:customStyle="1" w:styleId="xl89">
    <w:name w:val="xl89"/>
    <w:basedOn w:val="a0"/>
    <w:rsid w:val="00176EB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sz w:val="18"/>
      <w:szCs w:val="18"/>
    </w:rPr>
  </w:style>
  <w:style w:type="paragraph" w:customStyle="1" w:styleId="xl90">
    <w:name w:val="xl90"/>
    <w:basedOn w:val="a0"/>
    <w:rsid w:val="00176EB1"/>
    <w:pPr>
      <w:pBdr>
        <w:top w:val="single" w:sz="4" w:space="0" w:color="auto"/>
        <w:bottom w:val="single" w:sz="4" w:space="0" w:color="auto"/>
      </w:pBdr>
      <w:spacing w:before="100" w:beforeAutospacing="1" w:after="100" w:afterAutospacing="1" w:line="240" w:lineRule="auto"/>
      <w:jc w:val="center"/>
      <w:textAlignment w:val="center"/>
    </w:pPr>
    <w:rPr>
      <w:sz w:val="18"/>
      <w:szCs w:val="18"/>
    </w:rPr>
  </w:style>
  <w:style w:type="paragraph" w:customStyle="1" w:styleId="xl91">
    <w:name w:val="xl91"/>
    <w:basedOn w:val="a0"/>
    <w:rsid w:val="00176EB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sz w:val="18"/>
      <w:szCs w:val="18"/>
    </w:rPr>
  </w:style>
  <w:style w:type="paragraph" w:customStyle="1" w:styleId="xl92">
    <w:name w:val="xl92"/>
    <w:basedOn w:val="a0"/>
    <w:rsid w:val="00176EB1"/>
    <w:pPr>
      <w:pBdr>
        <w:top w:val="single" w:sz="4" w:space="0" w:color="auto"/>
        <w:bottom w:val="single" w:sz="4" w:space="0" w:color="auto"/>
      </w:pBdr>
      <w:spacing w:before="100" w:beforeAutospacing="1" w:after="100" w:afterAutospacing="1" w:line="240" w:lineRule="auto"/>
      <w:jc w:val="center"/>
      <w:textAlignment w:val="center"/>
    </w:pPr>
    <w:rPr>
      <w:sz w:val="18"/>
      <w:szCs w:val="18"/>
    </w:rPr>
  </w:style>
  <w:style w:type="paragraph" w:customStyle="1" w:styleId="xl93">
    <w:name w:val="xl93"/>
    <w:basedOn w:val="a0"/>
    <w:rsid w:val="00176EB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94">
    <w:name w:val="xl94"/>
    <w:basedOn w:val="a0"/>
    <w:rsid w:val="00176EB1"/>
    <w:pPr>
      <w:pBdr>
        <w:top w:val="single" w:sz="4" w:space="0" w:color="auto"/>
        <w:left w:val="single" w:sz="4" w:space="0" w:color="auto"/>
      </w:pBdr>
      <w:spacing w:before="100" w:beforeAutospacing="1" w:after="100" w:afterAutospacing="1" w:line="240" w:lineRule="auto"/>
      <w:jc w:val="center"/>
      <w:textAlignment w:val="center"/>
    </w:pPr>
    <w:rPr>
      <w:sz w:val="18"/>
      <w:szCs w:val="18"/>
    </w:rPr>
  </w:style>
  <w:style w:type="paragraph" w:customStyle="1" w:styleId="xl95">
    <w:name w:val="xl95"/>
    <w:basedOn w:val="a0"/>
    <w:rsid w:val="00176EB1"/>
    <w:pPr>
      <w:pBdr>
        <w:top w:val="single" w:sz="4" w:space="0" w:color="auto"/>
      </w:pBdr>
      <w:spacing w:before="100" w:beforeAutospacing="1" w:after="100" w:afterAutospacing="1" w:line="240" w:lineRule="auto"/>
      <w:jc w:val="center"/>
      <w:textAlignment w:val="center"/>
    </w:pPr>
    <w:rPr>
      <w:sz w:val="18"/>
      <w:szCs w:val="18"/>
    </w:rPr>
  </w:style>
  <w:style w:type="paragraph" w:customStyle="1" w:styleId="xl96">
    <w:name w:val="xl96"/>
    <w:basedOn w:val="a0"/>
    <w:rsid w:val="00176EB1"/>
    <w:pPr>
      <w:pBdr>
        <w:top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97">
    <w:name w:val="xl97"/>
    <w:basedOn w:val="a0"/>
    <w:rsid w:val="00176EB1"/>
    <w:pPr>
      <w:pBdr>
        <w:left w:val="single" w:sz="4" w:space="0" w:color="auto"/>
        <w:bottom w:val="single" w:sz="4" w:space="0" w:color="auto"/>
      </w:pBdr>
      <w:spacing w:before="100" w:beforeAutospacing="1" w:after="100" w:afterAutospacing="1" w:line="240" w:lineRule="auto"/>
      <w:jc w:val="center"/>
      <w:textAlignment w:val="center"/>
    </w:pPr>
    <w:rPr>
      <w:sz w:val="18"/>
      <w:szCs w:val="18"/>
    </w:rPr>
  </w:style>
  <w:style w:type="paragraph" w:customStyle="1" w:styleId="xl98">
    <w:name w:val="xl98"/>
    <w:basedOn w:val="a0"/>
    <w:rsid w:val="00176EB1"/>
    <w:pPr>
      <w:pBdr>
        <w:bottom w:val="single" w:sz="4" w:space="0" w:color="auto"/>
      </w:pBdr>
      <w:spacing w:before="100" w:beforeAutospacing="1" w:after="100" w:afterAutospacing="1" w:line="240" w:lineRule="auto"/>
      <w:jc w:val="center"/>
      <w:textAlignment w:val="center"/>
    </w:pPr>
    <w:rPr>
      <w:sz w:val="18"/>
      <w:szCs w:val="18"/>
    </w:rPr>
  </w:style>
  <w:style w:type="paragraph" w:customStyle="1" w:styleId="xl99">
    <w:name w:val="xl99"/>
    <w:basedOn w:val="a0"/>
    <w:rsid w:val="00176EB1"/>
    <w:pPr>
      <w:pBdr>
        <w:bottom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100">
    <w:name w:val="xl100"/>
    <w:basedOn w:val="a0"/>
    <w:rsid w:val="00176E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rPr>
  </w:style>
  <w:style w:type="paragraph" w:customStyle="1" w:styleId="xl101">
    <w:name w:val="xl101"/>
    <w:basedOn w:val="a0"/>
    <w:rsid w:val="00176E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18"/>
      <w:szCs w:val="18"/>
    </w:rPr>
  </w:style>
  <w:style w:type="paragraph" w:customStyle="1" w:styleId="xl102">
    <w:name w:val="xl102"/>
    <w:basedOn w:val="a0"/>
    <w:rsid w:val="00176EB1"/>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sz w:val="18"/>
      <w:szCs w:val="18"/>
    </w:rPr>
  </w:style>
  <w:style w:type="paragraph" w:customStyle="1" w:styleId="xl103">
    <w:name w:val="xl103"/>
    <w:basedOn w:val="a0"/>
    <w:rsid w:val="00176EB1"/>
    <w:pPr>
      <w:pBdr>
        <w:top w:val="single" w:sz="4" w:space="0" w:color="auto"/>
        <w:bottom w:val="single" w:sz="4" w:space="0" w:color="auto"/>
      </w:pBdr>
      <w:spacing w:before="100" w:beforeAutospacing="1" w:after="100" w:afterAutospacing="1" w:line="240" w:lineRule="auto"/>
      <w:jc w:val="left"/>
      <w:textAlignment w:val="center"/>
    </w:pPr>
    <w:rPr>
      <w:sz w:val="18"/>
      <w:szCs w:val="18"/>
    </w:rPr>
  </w:style>
  <w:style w:type="paragraph" w:customStyle="1" w:styleId="xl104">
    <w:name w:val="xl104"/>
    <w:basedOn w:val="a0"/>
    <w:rsid w:val="00176EB1"/>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sz w:val="18"/>
      <w:szCs w:val="18"/>
    </w:rPr>
  </w:style>
  <w:style w:type="paragraph" w:customStyle="1" w:styleId="xl105">
    <w:name w:val="xl105"/>
    <w:basedOn w:val="a0"/>
    <w:rsid w:val="00176EB1"/>
    <w:pPr>
      <w:pBdr>
        <w:left w:val="single" w:sz="4" w:space="0" w:color="auto"/>
      </w:pBdr>
      <w:spacing w:before="100" w:beforeAutospacing="1" w:after="100" w:afterAutospacing="1" w:line="240" w:lineRule="auto"/>
      <w:jc w:val="center"/>
      <w:textAlignment w:val="center"/>
    </w:pPr>
    <w:rPr>
      <w:sz w:val="18"/>
      <w:szCs w:val="18"/>
    </w:rPr>
  </w:style>
  <w:style w:type="paragraph" w:customStyle="1" w:styleId="xl106">
    <w:name w:val="xl106"/>
    <w:basedOn w:val="a0"/>
    <w:rsid w:val="00176EB1"/>
    <w:pPr>
      <w:spacing w:before="100" w:beforeAutospacing="1" w:after="100" w:afterAutospacing="1" w:line="240" w:lineRule="auto"/>
      <w:jc w:val="center"/>
      <w:textAlignment w:val="center"/>
    </w:pPr>
    <w:rPr>
      <w:sz w:val="18"/>
      <w:szCs w:val="18"/>
    </w:rPr>
  </w:style>
  <w:style w:type="paragraph" w:customStyle="1" w:styleId="xl107">
    <w:name w:val="xl107"/>
    <w:basedOn w:val="a0"/>
    <w:rsid w:val="00176EB1"/>
    <w:pPr>
      <w:pBdr>
        <w:right w:val="single" w:sz="4" w:space="0" w:color="auto"/>
      </w:pBdr>
      <w:spacing w:before="100" w:beforeAutospacing="1" w:after="100" w:afterAutospacing="1" w:line="240" w:lineRule="auto"/>
      <w:jc w:val="center"/>
      <w:textAlignment w:val="center"/>
    </w:pPr>
    <w:rPr>
      <w:sz w:val="18"/>
      <w:szCs w:val="18"/>
    </w:rPr>
  </w:style>
  <w:style w:type="paragraph" w:customStyle="1" w:styleId="xl108">
    <w:name w:val="xl108"/>
    <w:basedOn w:val="a0"/>
    <w:rsid w:val="00176E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b/>
      <w:bCs/>
      <w:sz w:val="18"/>
      <w:szCs w:val="18"/>
    </w:rPr>
  </w:style>
  <w:style w:type="paragraph" w:customStyle="1" w:styleId="xl109">
    <w:name w:val="xl109"/>
    <w:basedOn w:val="a0"/>
    <w:rsid w:val="00176EB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b/>
      <w:bCs/>
      <w:i/>
      <w:iCs/>
      <w:sz w:val="18"/>
      <w:szCs w:val="18"/>
    </w:rPr>
  </w:style>
  <w:style w:type="paragraph" w:customStyle="1" w:styleId="xl110">
    <w:name w:val="xl110"/>
    <w:basedOn w:val="a0"/>
    <w:rsid w:val="00176EB1"/>
    <w:pPr>
      <w:pBdr>
        <w:top w:val="single" w:sz="4" w:space="0" w:color="auto"/>
        <w:bottom w:val="single" w:sz="4" w:space="0" w:color="auto"/>
      </w:pBdr>
      <w:spacing w:before="100" w:beforeAutospacing="1" w:after="100" w:afterAutospacing="1" w:line="240" w:lineRule="auto"/>
      <w:jc w:val="center"/>
      <w:textAlignment w:val="center"/>
    </w:pPr>
    <w:rPr>
      <w:b/>
      <w:bCs/>
      <w:i/>
      <w:iCs/>
      <w:sz w:val="18"/>
      <w:szCs w:val="18"/>
    </w:rPr>
  </w:style>
  <w:style w:type="paragraph" w:customStyle="1" w:styleId="xl111">
    <w:name w:val="xl111"/>
    <w:basedOn w:val="a0"/>
    <w:rsid w:val="00176EB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b/>
      <w:bCs/>
      <w:i/>
      <w:iCs/>
      <w:sz w:val="18"/>
      <w:szCs w:val="18"/>
    </w:rPr>
  </w:style>
  <w:style w:type="paragraph" w:customStyle="1" w:styleId="xl112">
    <w:name w:val="xl112"/>
    <w:basedOn w:val="a0"/>
    <w:rsid w:val="00176EB1"/>
    <w:pPr>
      <w:pBdr>
        <w:top w:val="single" w:sz="4" w:space="0" w:color="auto"/>
        <w:left w:val="single" w:sz="4" w:space="0" w:color="auto"/>
        <w:bottom w:val="single" w:sz="4" w:space="0" w:color="auto"/>
      </w:pBdr>
      <w:spacing w:before="100" w:beforeAutospacing="1" w:after="100" w:afterAutospacing="1" w:line="240" w:lineRule="auto"/>
      <w:jc w:val="center"/>
    </w:pPr>
    <w:rPr>
      <w:sz w:val="14"/>
      <w:szCs w:val="14"/>
    </w:rPr>
  </w:style>
  <w:style w:type="paragraph" w:customStyle="1" w:styleId="xl113">
    <w:name w:val="xl113"/>
    <w:basedOn w:val="a0"/>
    <w:rsid w:val="00176EB1"/>
    <w:pPr>
      <w:pBdr>
        <w:top w:val="single" w:sz="4" w:space="0" w:color="auto"/>
        <w:bottom w:val="single" w:sz="4" w:space="0" w:color="auto"/>
      </w:pBdr>
      <w:spacing w:before="100" w:beforeAutospacing="1" w:after="100" w:afterAutospacing="1" w:line="240" w:lineRule="auto"/>
      <w:jc w:val="center"/>
    </w:pPr>
    <w:rPr>
      <w:sz w:val="14"/>
      <w:szCs w:val="14"/>
    </w:rPr>
  </w:style>
  <w:style w:type="paragraph" w:customStyle="1" w:styleId="xl114">
    <w:name w:val="xl114"/>
    <w:basedOn w:val="a0"/>
    <w:rsid w:val="00176EB1"/>
    <w:pPr>
      <w:pBdr>
        <w:top w:val="single" w:sz="4" w:space="0" w:color="auto"/>
        <w:bottom w:val="single" w:sz="4" w:space="0" w:color="auto"/>
        <w:right w:val="single" w:sz="4" w:space="0" w:color="auto"/>
      </w:pBdr>
      <w:spacing w:before="100" w:beforeAutospacing="1" w:after="100" w:afterAutospacing="1" w:line="240" w:lineRule="auto"/>
      <w:jc w:val="center"/>
    </w:pPr>
    <w:rPr>
      <w:sz w:val="14"/>
      <w:szCs w:val="14"/>
    </w:rPr>
  </w:style>
  <w:style w:type="paragraph" w:customStyle="1" w:styleId="xl115">
    <w:name w:val="xl115"/>
    <w:basedOn w:val="a0"/>
    <w:rsid w:val="00176EB1"/>
    <w:pPr>
      <w:pBdr>
        <w:top w:val="single" w:sz="4" w:space="0" w:color="auto"/>
        <w:left w:val="single" w:sz="4" w:space="0" w:color="auto"/>
        <w:bottom w:val="single" w:sz="4" w:space="0" w:color="auto"/>
      </w:pBdr>
      <w:spacing w:before="100" w:beforeAutospacing="1" w:after="100" w:afterAutospacing="1" w:line="240" w:lineRule="auto"/>
      <w:jc w:val="center"/>
    </w:pPr>
    <w:rPr>
      <w:sz w:val="18"/>
      <w:szCs w:val="18"/>
    </w:rPr>
  </w:style>
  <w:style w:type="paragraph" w:customStyle="1" w:styleId="xl116">
    <w:name w:val="xl116"/>
    <w:basedOn w:val="a0"/>
    <w:rsid w:val="00176EB1"/>
    <w:pPr>
      <w:pBdr>
        <w:top w:val="single" w:sz="4" w:space="0" w:color="auto"/>
        <w:bottom w:val="single" w:sz="4" w:space="0" w:color="auto"/>
      </w:pBdr>
      <w:spacing w:before="100" w:beforeAutospacing="1" w:after="100" w:afterAutospacing="1" w:line="240" w:lineRule="auto"/>
      <w:jc w:val="center"/>
    </w:pPr>
    <w:rPr>
      <w:sz w:val="18"/>
      <w:szCs w:val="18"/>
    </w:rPr>
  </w:style>
  <w:style w:type="paragraph" w:customStyle="1" w:styleId="xl117">
    <w:name w:val="xl117"/>
    <w:basedOn w:val="a0"/>
    <w:rsid w:val="00176EB1"/>
    <w:pPr>
      <w:pBdr>
        <w:top w:val="single" w:sz="4" w:space="0" w:color="auto"/>
        <w:bottom w:val="single" w:sz="4" w:space="0" w:color="auto"/>
        <w:right w:val="single" w:sz="4" w:space="0" w:color="auto"/>
      </w:pBdr>
      <w:spacing w:before="100" w:beforeAutospacing="1" w:after="100" w:afterAutospacing="1" w:line="240" w:lineRule="auto"/>
      <w:jc w:val="center"/>
    </w:pPr>
    <w:rPr>
      <w:sz w:val="18"/>
      <w:szCs w:val="18"/>
    </w:rPr>
  </w:style>
  <w:style w:type="paragraph" w:customStyle="1" w:styleId="xl118">
    <w:name w:val="xl118"/>
    <w:basedOn w:val="a0"/>
    <w:rsid w:val="00176E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i/>
      <w:iCs/>
      <w:szCs w:val="24"/>
    </w:rPr>
  </w:style>
  <w:style w:type="paragraph" w:customStyle="1" w:styleId="xl119">
    <w:name w:val="xl119"/>
    <w:basedOn w:val="a0"/>
    <w:rsid w:val="0042148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sz w:val="14"/>
      <w:szCs w:val="14"/>
    </w:rPr>
  </w:style>
  <w:style w:type="paragraph" w:customStyle="1" w:styleId="xl120">
    <w:name w:val="xl120"/>
    <w:basedOn w:val="a0"/>
    <w:rsid w:val="0042148E"/>
    <w:pPr>
      <w:pBdr>
        <w:left w:val="single" w:sz="4" w:space="0" w:color="auto"/>
      </w:pBdr>
      <w:spacing w:before="100" w:beforeAutospacing="1" w:after="100" w:afterAutospacing="1" w:line="240" w:lineRule="auto"/>
      <w:jc w:val="center"/>
      <w:textAlignment w:val="center"/>
    </w:pPr>
    <w:rPr>
      <w:sz w:val="14"/>
      <w:szCs w:val="14"/>
    </w:rPr>
  </w:style>
  <w:style w:type="paragraph" w:customStyle="1" w:styleId="xl121">
    <w:name w:val="xl121"/>
    <w:basedOn w:val="a0"/>
    <w:rsid w:val="0042148E"/>
    <w:pPr>
      <w:pBdr>
        <w:right w:val="single" w:sz="4" w:space="0" w:color="auto"/>
      </w:pBdr>
      <w:spacing w:before="100" w:beforeAutospacing="1" w:after="100" w:afterAutospacing="1" w:line="240" w:lineRule="auto"/>
      <w:jc w:val="center"/>
      <w:textAlignment w:val="center"/>
    </w:pPr>
    <w:rPr>
      <w:sz w:val="14"/>
      <w:szCs w:val="14"/>
    </w:rPr>
  </w:style>
  <w:style w:type="paragraph" w:customStyle="1" w:styleId="xl122">
    <w:name w:val="xl122"/>
    <w:basedOn w:val="a0"/>
    <w:rsid w:val="0042148E"/>
    <w:pPr>
      <w:pBdr>
        <w:top w:val="single" w:sz="4" w:space="0" w:color="auto"/>
        <w:bottom w:val="single" w:sz="4" w:space="0" w:color="auto"/>
        <w:right w:val="single" w:sz="4" w:space="0" w:color="auto"/>
      </w:pBdr>
      <w:spacing w:before="100" w:beforeAutospacing="1" w:after="100" w:afterAutospacing="1" w:line="240" w:lineRule="auto"/>
      <w:jc w:val="left"/>
    </w:pPr>
    <w:rPr>
      <w:b/>
      <w:bCs/>
      <w:sz w:val="18"/>
      <w:szCs w:val="18"/>
    </w:rPr>
  </w:style>
  <w:style w:type="paragraph" w:customStyle="1" w:styleId="xl123">
    <w:name w:val="xl123"/>
    <w:basedOn w:val="a0"/>
    <w:rsid w:val="0042148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b/>
      <w:bCs/>
      <w:i/>
      <w:iCs/>
      <w:szCs w:val="24"/>
    </w:rPr>
  </w:style>
  <w:style w:type="paragraph" w:customStyle="1" w:styleId="xl124">
    <w:name w:val="xl124"/>
    <w:basedOn w:val="a0"/>
    <w:rsid w:val="0042148E"/>
    <w:pPr>
      <w:pBdr>
        <w:top w:val="single" w:sz="4" w:space="0" w:color="auto"/>
        <w:bottom w:val="single" w:sz="4" w:space="0" w:color="auto"/>
      </w:pBdr>
      <w:spacing w:before="100" w:beforeAutospacing="1" w:after="100" w:afterAutospacing="1" w:line="240" w:lineRule="auto"/>
      <w:jc w:val="center"/>
      <w:textAlignment w:val="center"/>
    </w:pPr>
    <w:rPr>
      <w:b/>
      <w:bCs/>
      <w:i/>
      <w:iCs/>
      <w:szCs w:val="24"/>
    </w:rPr>
  </w:style>
  <w:style w:type="paragraph" w:customStyle="1" w:styleId="xl125">
    <w:name w:val="xl125"/>
    <w:basedOn w:val="a0"/>
    <w:rsid w:val="0042148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b/>
      <w:bCs/>
      <w:i/>
      <w:iCs/>
      <w:szCs w:val="24"/>
    </w:rPr>
  </w:style>
  <w:style w:type="paragraph" w:customStyle="1" w:styleId="xl126">
    <w:name w:val="xl126"/>
    <w:basedOn w:val="a0"/>
    <w:rsid w:val="0042148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127">
    <w:name w:val="xl127"/>
    <w:basedOn w:val="a0"/>
    <w:rsid w:val="0042148E"/>
    <w:pPr>
      <w:pBdr>
        <w:left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xl128">
    <w:name w:val="xl128"/>
    <w:basedOn w:val="a0"/>
    <w:rsid w:val="0042148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8"/>
      <w:szCs w:val="18"/>
    </w:rPr>
  </w:style>
  <w:style w:type="paragraph" w:customStyle="1" w:styleId="210">
    <w:name w:val="Основной текст 21"/>
    <w:aliases w:val="Body Text 2"/>
    <w:basedOn w:val="a0"/>
    <w:link w:val="211"/>
    <w:rsid w:val="00446793"/>
    <w:pPr>
      <w:suppressAutoHyphens/>
      <w:spacing w:line="240" w:lineRule="auto"/>
      <w:jc w:val="center"/>
    </w:pPr>
    <w:rPr>
      <w:lang w:eastAsia="ar-SA"/>
    </w:rPr>
  </w:style>
  <w:style w:type="character" w:customStyle="1" w:styleId="211">
    <w:name w:val="Основной текст 21 Знак"/>
    <w:basedOn w:val="a1"/>
    <w:link w:val="210"/>
    <w:rsid w:val="00446793"/>
    <w:rPr>
      <w:rFonts w:ascii="Times New Roman" w:hAnsi="Times New Roman" w:cs="Times New Roman"/>
      <w:sz w:val="24"/>
      <w:szCs w:val="20"/>
      <w:lang w:eastAsia="ar-SA"/>
    </w:rPr>
  </w:style>
  <w:style w:type="table" w:customStyle="1" w:styleId="14">
    <w:name w:val="Светлый список1"/>
    <w:basedOn w:val="a2"/>
    <w:uiPriority w:val="61"/>
    <w:rsid w:val="00446793"/>
    <w:pPr>
      <w:spacing w:after="0" w:line="240" w:lineRule="auto"/>
    </w:pPr>
    <w:rPr>
      <w:rFonts w:ascii="Times New Roman" w:hAnsi="Times New Roman" w:cs="Times New Roman"/>
      <w:sz w:val="20"/>
      <w:szCs w:val="20"/>
      <w:lang w:eastAsia="ru-RU"/>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26">
    <w:name w:val="List Continue 2"/>
    <w:basedOn w:val="a0"/>
    <w:uiPriority w:val="99"/>
    <w:unhideWhenUsed/>
    <w:rsid w:val="00D72D03"/>
    <w:pPr>
      <w:spacing w:after="120" w:line="240" w:lineRule="auto"/>
      <w:ind w:left="566"/>
      <w:contextualSpacing/>
      <w:jc w:val="left"/>
    </w:pPr>
    <w:rPr>
      <w:szCs w:val="24"/>
    </w:rPr>
  </w:style>
  <w:style w:type="paragraph" w:styleId="aff">
    <w:name w:val="Body Text Indent"/>
    <w:basedOn w:val="a0"/>
    <w:link w:val="aff0"/>
    <w:uiPriority w:val="99"/>
    <w:semiHidden/>
    <w:unhideWhenUsed/>
    <w:rsid w:val="00D72D03"/>
    <w:pPr>
      <w:spacing w:after="120"/>
      <w:ind w:left="283"/>
    </w:pPr>
  </w:style>
  <w:style w:type="character" w:customStyle="1" w:styleId="aff0">
    <w:name w:val="Основной текст с отступом Знак"/>
    <w:basedOn w:val="a1"/>
    <w:link w:val="aff"/>
    <w:uiPriority w:val="99"/>
    <w:semiHidden/>
    <w:rsid w:val="00D72D03"/>
    <w:rPr>
      <w:rFonts w:ascii="Times New Roman" w:hAnsi="Times New Roman" w:cs="Times New Roman"/>
      <w:sz w:val="24"/>
      <w:szCs w:val="20"/>
      <w:lang w:eastAsia="ru-RU"/>
    </w:rPr>
  </w:style>
  <w:style w:type="paragraph" w:customStyle="1" w:styleId="aff1">
    <w:name w:val="Основной тескт"/>
    <w:basedOn w:val="a0"/>
    <w:link w:val="aff2"/>
    <w:qFormat/>
    <w:rsid w:val="00D72D03"/>
    <w:pPr>
      <w:ind w:firstLine="567"/>
    </w:pPr>
  </w:style>
  <w:style w:type="character" w:customStyle="1" w:styleId="aff2">
    <w:name w:val="Основной тескт Знак"/>
    <w:basedOn w:val="a1"/>
    <w:link w:val="aff1"/>
    <w:locked/>
    <w:rsid w:val="00D72D03"/>
    <w:rPr>
      <w:rFonts w:ascii="Times New Roman" w:hAnsi="Times New Roman" w:cs="Times New Roman"/>
      <w:sz w:val="24"/>
      <w:szCs w:val="20"/>
      <w:lang w:eastAsia="ru-RU"/>
    </w:rPr>
  </w:style>
  <w:style w:type="paragraph" w:customStyle="1" w:styleId="TableParagraph">
    <w:name w:val="Table Paragraph"/>
    <w:basedOn w:val="a0"/>
    <w:uiPriority w:val="1"/>
    <w:qFormat/>
    <w:rsid w:val="00D72D03"/>
    <w:pPr>
      <w:widowControl w:val="0"/>
      <w:autoSpaceDE w:val="0"/>
      <w:autoSpaceDN w:val="0"/>
      <w:spacing w:line="240" w:lineRule="auto"/>
      <w:jc w:val="left"/>
    </w:pPr>
    <w:rPr>
      <w:sz w:val="22"/>
      <w:szCs w:val="22"/>
      <w:lang w:val="en-US" w:eastAsia="en-US"/>
    </w:rPr>
  </w:style>
  <w:style w:type="paragraph" w:customStyle="1" w:styleId="aff3">
    <w:name w:val="Основной текст СамНИПИ"/>
    <w:link w:val="aff4"/>
    <w:rsid w:val="00E41499"/>
    <w:pPr>
      <w:suppressAutoHyphens/>
      <w:spacing w:before="120" w:after="0" w:line="240" w:lineRule="auto"/>
      <w:ind w:firstLine="720"/>
      <w:jc w:val="both"/>
    </w:pPr>
    <w:rPr>
      <w:rFonts w:ascii="Arial" w:hAnsi="Arial" w:cs="Times New Roman"/>
      <w:bCs/>
      <w:sz w:val="20"/>
      <w:szCs w:val="20"/>
      <w:lang w:eastAsia="ru-RU"/>
    </w:rPr>
  </w:style>
  <w:style w:type="character" w:customStyle="1" w:styleId="aff4">
    <w:name w:val="Основной текст СамНИПИ Знак"/>
    <w:link w:val="aff3"/>
    <w:rsid w:val="00E41499"/>
    <w:rPr>
      <w:rFonts w:ascii="Arial" w:hAnsi="Arial" w:cs="Times New Roman"/>
      <w:bCs/>
      <w:sz w:val="20"/>
      <w:szCs w:val="20"/>
      <w:lang w:eastAsia="ru-RU"/>
    </w:rPr>
  </w:style>
  <w:style w:type="paragraph" w:customStyle="1" w:styleId="a">
    <w:name w:val="Маркированный список СамНИПИ"/>
    <w:link w:val="aff5"/>
    <w:rsid w:val="00E41499"/>
    <w:pPr>
      <w:numPr>
        <w:numId w:val="8"/>
      </w:numPr>
      <w:tabs>
        <w:tab w:val="left" w:pos="1038"/>
      </w:tabs>
      <w:spacing w:after="0" w:line="240" w:lineRule="auto"/>
      <w:jc w:val="both"/>
    </w:pPr>
    <w:rPr>
      <w:rFonts w:ascii="Arial" w:hAnsi="Arial" w:cs="Times New Roman"/>
      <w:sz w:val="20"/>
      <w:szCs w:val="20"/>
      <w:lang w:eastAsia="ja-JP"/>
    </w:rPr>
  </w:style>
  <w:style w:type="character" w:customStyle="1" w:styleId="aff5">
    <w:name w:val="Маркированный список СамНИПИ Знак"/>
    <w:link w:val="a"/>
    <w:rsid w:val="00E41499"/>
    <w:rPr>
      <w:rFonts w:ascii="Arial" w:hAnsi="Arial" w:cs="Times New Roman"/>
      <w:sz w:val="20"/>
      <w:szCs w:val="20"/>
      <w:lang w:eastAsia="ja-JP"/>
    </w:rPr>
  </w:style>
  <w:style w:type="character" w:customStyle="1" w:styleId="aff6">
    <w:name w:val="Мой Обычный Знак"/>
    <w:link w:val="aff7"/>
    <w:locked/>
    <w:rsid w:val="00646E27"/>
    <w:rPr>
      <w:sz w:val="24"/>
      <w:lang w:val="x-none" w:eastAsia="x-none"/>
    </w:rPr>
  </w:style>
  <w:style w:type="paragraph" w:customStyle="1" w:styleId="aff7">
    <w:name w:val="Мой Обычный"/>
    <w:basedOn w:val="a0"/>
    <w:link w:val="aff6"/>
    <w:qFormat/>
    <w:rsid w:val="00646E27"/>
    <w:pPr>
      <w:spacing w:after="160"/>
      <w:ind w:left="142" w:right="141" w:firstLine="851"/>
    </w:pPr>
    <w:rPr>
      <w:rFonts w:asciiTheme="minorHAnsi" w:hAnsiTheme="minorHAnsi" w:cstheme="minorBidi"/>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044889">
      <w:bodyDiv w:val="1"/>
      <w:marLeft w:val="0"/>
      <w:marRight w:val="0"/>
      <w:marTop w:val="0"/>
      <w:marBottom w:val="0"/>
      <w:divBdr>
        <w:top w:val="none" w:sz="0" w:space="0" w:color="auto"/>
        <w:left w:val="none" w:sz="0" w:space="0" w:color="auto"/>
        <w:bottom w:val="none" w:sz="0" w:space="0" w:color="auto"/>
        <w:right w:val="none" w:sz="0" w:space="0" w:color="auto"/>
      </w:divBdr>
    </w:div>
    <w:div w:id="31081033">
      <w:bodyDiv w:val="1"/>
      <w:marLeft w:val="0"/>
      <w:marRight w:val="0"/>
      <w:marTop w:val="0"/>
      <w:marBottom w:val="0"/>
      <w:divBdr>
        <w:top w:val="none" w:sz="0" w:space="0" w:color="auto"/>
        <w:left w:val="none" w:sz="0" w:space="0" w:color="auto"/>
        <w:bottom w:val="none" w:sz="0" w:space="0" w:color="auto"/>
        <w:right w:val="none" w:sz="0" w:space="0" w:color="auto"/>
      </w:divBdr>
    </w:div>
    <w:div w:id="83694455">
      <w:bodyDiv w:val="1"/>
      <w:marLeft w:val="0"/>
      <w:marRight w:val="0"/>
      <w:marTop w:val="0"/>
      <w:marBottom w:val="0"/>
      <w:divBdr>
        <w:top w:val="none" w:sz="0" w:space="0" w:color="auto"/>
        <w:left w:val="none" w:sz="0" w:space="0" w:color="auto"/>
        <w:bottom w:val="none" w:sz="0" w:space="0" w:color="auto"/>
        <w:right w:val="none" w:sz="0" w:space="0" w:color="auto"/>
      </w:divBdr>
    </w:div>
    <w:div w:id="95100317">
      <w:bodyDiv w:val="1"/>
      <w:marLeft w:val="0"/>
      <w:marRight w:val="0"/>
      <w:marTop w:val="0"/>
      <w:marBottom w:val="0"/>
      <w:divBdr>
        <w:top w:val="none" w:sz="0" w:space="0" w:color="auto"/>
        <w:left w:val="none" w:sz="0" w:space="0" w:color="auto"/>
        <w:bottom w:val="none" w:sz="0" w:space="0" w:color="auto"/>
        <w:right w:val="none" w:sz="0" w:space="0" w:color="auto"/>
      </w:divBdr>
    </w:div>
    <w:div w:id="95712826">
      <w:bodyDiv w:val="1"/>
      <w:marLeft w:val="0"/>
      <w:marRight w:val="0"/>
      <w:marTop w:val="0"/>
      <w:marBottom w:val="0"/>
      <w:divBdr>
        <w:top w:val="none" w:sz="0" w:space="0" w:color="auto"/>
        <w:left w:val="none" w:sz="0" w:space="0" w:color="auto"/>
        <w:bottom w:val="none" w:sz="0" w:space="0" w:color="auto"/>
        <w:right w:val="none" w:sz="0" w:space="0" w:color="auto"/>
      </w:divBdr>
    </w:div>
    <w:div w:id="129323602">
      <w:bodyDiv w:val="1"/>
      <w:marLeft w:val="0"/>
      <w:marRight w:val="0"/>
      <w:marTop w:val="0"/>
      <w:marBottom w:val="0"/>
      <w:divBdr>
        <w:top w:val="none" w:sz="0" w:space="0" w:color="auto"/>
        <w:left w:val="none" w:sz="0" w:space="0" w:color="auto"/>
        <w:bottom w:val="none" w:sz="0" w:space="0" w:color="auto"/>
        <w:right w:val="none" w:sz="0" w:space="0" w:color="auto"/>
      </w:divBdr>
    </w:div>
    <w:div w:id="144903595">
      <w:bodyDiv w:val="1"/>
      <w:marLeft w:val="0"/>
      <w:marRight w:val="0"/>
      <w:marTop w:val="0"/>
      <w:marBottom w:val="0"/>
      <w:divBdr>
        <w:top w:val="none" w:sz="0" w:space="0" w:color="auto"/>
        <w:left w:val="none" w:sz="0" w:space="0" w:color="auto"/>
        <w:bottom w:val="none" w:sz="0" w:space="0" w:color="auto"/>
        <w:right w:val="none" w:sz="0" w:space="0" w:color="auto"/>
      </w:divBdr>
    </w:div>
    <w:div w:id="174006418">
      <w:bodyDiv w:val="1"/>
      <w:marLeft w:val="0"/>
      <w:marRight w:val="0"/>
      <w:marTop w:val="0"/>
      <w:marBottom w:val="0"/>
      <w:divBdr>
        <w:top w:val="none" w:sz="0" w:space="0" w:color="auto"/>
        <w:left w:val="none" w:sz="0" w:space="0" w:color="auto"/>
        <w:bottom w:val="none" w:sz="0" w:space="0" w:color="auto"/>
        <w:right w:val="none" w:sz="0" w:space="0" w:color="auto"/>
      </w:divBdr>
    </w:div>
    <w:div w:id="188108507">
      <w:bodyDiv w:val="1"/>
      <w:marLeft w:val="0"/>
      <w:marRight w:val="0"/>
      <w:marTop w:val="0"/>
      <w:marBottom w:val="0"/>
      <w:divBdr>
        <w:top w:val="none" w:sz="0" w:space="0" w:color="auto"/>
        <w:left w:val="none" w:sz="0" w:space="0" w:color="auto"/>
        <w:bottom w:val="none" w:sz="0" w:space="0" w:color="auto"/>
        <w:right w:val="none" w:sz="0" w:space="0" w:color="auto"/>
      </w:divBdr>
    </w:div>
    <w:div w:id="211691684">
      <w:bodyDiv w:val="1"/>
      <w:marLeft w:val="0"/>
      <w:marRight w:val="0"/>
      <w:marTop w:val="0"/>
      <w:marBottom w:val="0"/>
      <w:divBdr>
        <w:top w:val="none" w:sz="0" w:space="0" w:color="auto"/>
        <w:left w:val="none" w:sz="0" w:space="0" w:color="auto"/>
        <w:bottom w:val="none" w:sz="0" w:space="0" w:color="auto"/>
        <w:right w:val="none" w:sz="0" w:space="0" w:color="auto"/>
      </w:divBdr>
    </w:div>
    <w:div w:id="239142555">
      <w:bodyDiv w:val="1"/>
      <w:marLeft w:val="0"/>
      <w:marRight w:val="0"/>
      <w:marTop w:val="0"/>
      <w:marBottom w:val="0"/>
      <w:divBdr>
        <w:top w:val="none" w:sz="0" w:space="0" w:color="auto"/>
        <w:left w:val="none" w:sz="0" w:space="0" w:color="auto"/>
        <w:bottom w:val="none" w:sz="0" w:space="0" w:color="auto"/>
        <w:right w:val="none" w:sz="0" w:space="0" w:color="auto"/>
      </w:divBdr>
    </w:div>
    <w:div w:id="249969952">
      <w:bodyDiv w:val="1"/>
      <w:marLeft w:val="0"/>
      <w:marRight w:val="0"/>
      <w:marTop w:val="0"/>
      <w:marBottom w:val="0"/>
      <w:divBdr>
        <w:top w:val="none" w:sz="0" w:space="0" w:color="auto"/>
        <w:left w:val="none" w:sz="0" w:space="0" w:color="auto"/>
        <w:bottom w:val="none" w:sz="0" w:space="0" w:color="auto"/>
        <w:right w:val="none" w:sz="0" w:space="0" w:color="auto"/>
      </w:divBdr>
    </w:div>
    <w:div w:id="389505306">
      <w:bodyDiv w:val="1"/>
      <w:marLeft w:val="0"/>
      <w:marRight w:val="0"/>
      <w:marTop w:val="0"/>
      <w:marBottom w:val="0"/>
      <w:divBdr>
        <w:top w:val="none" w:sz="0" w:space="0" w:color="auto"/>
        <w:left w:val="none" w:sz="0" w:space="0" w:color="auto"/>
        <w:bottom w:val="none" w:sz="0" w:space="0" w:color="auto"/>
        <w:right w:val="none" w:sz="0" w:space="0" w:color="auto"/>
      </w:divBdr>
    </w:div>
    <w:div w:id="389620957">
      <w:bodyDiv w:val="1"/>
      <w:marLeft w:val="0"/>
      <w:marRight w:val="0"/>
      <w:marTop w:val="0"/>
      <w:marBottom w:val="0"/>
      <w:divBdr>
        <w:top w:val="none" w:sz="0" w:space="0" w:color="auto"/>
        <w:left w:val="none" w:sz="0" w:space="0" w:color="auto"/>
        <w:bottom w:val="none" w:sz="0" w:space="0" w:color="auto"/>
        <w:right w:val="none" w:sz="0" w:space="0" w:color="auto"/>
      </w:divBdr>
    </w:div>
    <w:div w:id="457145996">
      <w:bodyDiv w:val="1"/>
      <w:marLeft w:val="0"/>
      <w:marRight w:val="0"/>
      <w:marTop w:val="0"/>
      <w:marBottom w:val="0"/>
      <w:divBdr>
        <w:top w:val="none" w:sz="0" w:space="0" w:color="auto"/>
        <w:left w:val="none" w:sz="0" w:space="0" w:color="auto"/>
        <w:bottom w:val="none" w:sz="0" w:space="0" w:color="auto"/>
        <w:right w:val="none" w:sz="0" w:space="0" w:color="auto"/>
      </w:divBdr>
    </w:div>
    <w:div w:id="488522668">
      <w:bodyDiv w:val="1"/>
      <w:marLeft w:val="0"/>
      <w:marRight w:val="0"/>
      <w:marTop w:val="0"/>
      <w:marBottom w:val="0"/>
      <w:divBdr>
        <w:top w:val="none" w:sz="0" w:space="0" w:color="auto"/>
        <w:left w:val="none" w:sz="0" w:space="0" w:color="auto"/>
        <w:bottom w:val="none" w:sz="0" w:space="0" w:color="auto"/>
        <w:right w:val="none" w:sz="0" w:space="0" w:color="auto"/>
      </w:divBdr>
    </w:div>
    <w:div w:id="491334667">
      <w:bodyDiv w:val="1"/>
      <w:marLeft w:val="0"/>
      <w:marRight w:val="0"/>
      <w:marTop w:val="0"/>
      <w:marBottom w:val="0"/>
      <w:divBdr>
        <w:top w:val="none" w:sz="0" w:space="0" w:color="auto"/>
        <w:left w:val="none" w:sz="0" w:space="0" w:color="auto"/>
        <w:bottom w:val="none" w:sz="0" w:space="0" w:color="auto"/>
        <w:right w:val="none" w:sz="0" w:space="0" w:color="auto"/>
      </w:divBdr>
    </w:div>
    <w:div w:id="536353096">
      <w:bodyDiv w:val="1"/>
      <w:marLeft w:val="0"/>
      <w:marRight w:val="0"/>
      <w:marTop w:val="0"/>
      <w:marBottom w:val="0"/>
      <w:divBdr>
        <w:top w:val="none" w:sz="0" w:space="0" w:color="auto"/>
        <w:left w:val="none" w:sz="0" w:space="0" w:color="auto"/>
        <w:bottom w:val="none" w:sz="0" w:space="0" w:color="auto"/>
        <w:right w:val="none" w:sz="0" w:space="0" w:color="auto"/>
      </w:divBdr>
    </w:div>
    <w:div w:id="552816992">
      <w:bodyDiv w:val="1"/>
      <w:marLeft w:val="0"/>
      <w:marRight w:val="0"/>
      <w:marTop w:val="0"/>
      <w:marBottom w:val="0"/>
      <w:divBdr>
        <w:top w:val="none" w:sz="0" w:space="0" w:color="auto"/>
        <w:left w:val="none" w:sz="0" w:space="0" w:color="auto"/>
        <w:bottom w:val="none" w:sz="0" w:space="0" w:color="auto"/>
        <w:right w:val="none" w:sz="0" w:space="0" w:color="auto"/>
      </w:divBdr>
    </w:div>
    <w:div w:id="553272917">
      <w:bodyDiv w:val="1"/>
      <w:marLeft w:val="0"/>
      <w:marRight w:val="0"/>
      <w:marTop w:val="0"/>
      <w:marBottom w:val="0"/>
      <w:divBdr>
        <w:top w:val="none" w:sz="0" w:space="0" w:color="auto"/>
        <w:left w:val="none" w:sz="0" w:space="0" w:color="auto"/>
        <w:bottom w:val="none" w:sz="0" w:space="0" w:color="auto"/>
        <w:right w:val="none" w:sz="0" w:space="0" w:color="auto"/>
      </w:divBdr>
    </w:div>
    <w:div w:id="561209306">
      <w:bodyDiv w:val="1"/>
      <w:marLeft w:val="0"/>
      <w:marRight w:val="0"/>
      <w:marTop w:val="0"/>
      <w:marBottom w:val="0"/>
      <w:divBdr>
        <w:top w:val="none" w:sz="0" w:space="0" w:color="auto"/>
        <w:left w:val="none" w:sz="0" w:space="0" w:color="auto"/>
        <w:bottom w:val="none" w:sz="0" w:space="0" w:color="auto"/>
        <w:right w:val="none" w:sz="0" w:space="0" w:color="auto"/>
      </w:divBdr>
    </w:div>
    <w:div w:id="568468870">
      <w:bodyDiv w:val="1"/>
      <w:marLeft w:val="0"/>
      <w:marRight w:val="0"/>
      <w:marTop w:val="0"/>
      <w:marBottom w:val="0"/>
      <w:divBdr>
        <w:top w:val="none" w:sz="0" w:space="0" w:color="auto"/>
        <w:left w:val="none" w:sz="0" w:space="0" w:color="auto"/>
        <w:bottom w:val="none" w:sz="0" w:space="0" w:color="auto"/>
        <w:right w:val="none" w:sz="0" w:space="0" w:color="auto"/>
      </w:divBdr>
    </w:div>
    <w:div w:id="574894115">
      <w:bodyDiv w:val="1"/>
      <w:marLeft w:val="0"/>
      <w:marRight w:val="0"/>
      <w:marTop w:val="0"/>
      <w:marBottom w:val="0"/>
      <w:divBdr>
        <w:top w:val="none" w:sz="0" w:space="0" w:color="auto"/>
        <w:left w:val="none" w:sz="0" w:space="0" w:color="auto"/>
        <w:bottom w:val="none" w:sz="0" w:space="0" w:color="auto"/>
        <w:right w:val="none" w:sz="0" w:space="0" w:color="auto"/>
      </w:divBdr>
    </w:div>
    <w:div w:id="625279817">
      <w:bodyDiv w:val="1"/>
      <w:marLeft w:val="0"/>
      <w:marRight w:val="0"/>
      <w:marTop w:val="0"/>
      <w:marBottom w:val="0"/>
      <w:divBdr>
        <w:top w:val="none" w:sz="0" w:space="0" w:color="auto"/>
        <w:left w:val="none" w:sz="0" w:space="0" w:color="auto"/>
        <w:bottom w:val="none" w:sz="0" w:space="0" w:color="auto"/>
        <w:right w:val="none" w:sz="0" w:space="0" w:color="auto"/>
      </w:divBdr>
    </w:div>
    <w:div w:id="632904819">
      <w:bodyDiv w:val="1"/>
      <w:marLeft w:val="0"/>
      <w:marRight w:val="0"/>
      <w:marTop w:val="0"/>
      <w:marBottom w:val="0"/>
      <w:divBdr>
        <w:top w:val="none" w:sz="0" w:space="0" w:color="auto"/>
        <w:left w:val="none" w:sz="0" w:space="0" w:color="auto"/>
        <w:bottom w:val="none" w:sz="0" w:space="0" w:color="auto"/>
        <w:right w:val="none" w:sz="0" w:space="0" w:color="auto"/>
      </w:divBdr>
    </w:div>
    <w:div w:id="650451655">
      <w:bodyDiv w:val="1"/>
      <w:marLeft w:val="0"/>
      <w:marRight w:val="0"/>
      <w:marTop w:val="0"/>
      <w:marBottom w:val="0"/>
      <w:divBdr>
        <w:top w:val="none" w:sz="0" w:space="0" w:color="auto"/>
        <w:left w:val="none" w:sz="0" w:space="0" w:color="auto"/>
        <w:bottom w:val="none" w:sz="0" w:space="0" w:color="auto"/>
        <w:right w:val="none" w:sz="0" w:space="0" w:color="auto"/>
      </w:divBdr>
    </w:div>
    <w:div w:id="657736003">
      <w:bodyDiv w:val="1"/>
      <w:marLeft w:val="0"/>
      <w:marRight w:val="0"/>
      <w:marTop w:val="0"/>
      <w:marBottom w:val="0"/>
      <w:divBdr>
        <w:top w:val="none" w:sz="0" w:space="0" w:color="auto"/>
        <w:left w:val="none" w:sz="0" w:space="0" w:color="auto"/>
        <w:bottom w:val="none" w:sz="0" w:space="0" w:color="auto"/>
        <w:right w:val="none" w:sz="0" w:space="0" w:color="auto"/>
      </w:divBdr>
    </w:div>
    <w:div w:id="665403742">
      <w:bodyDiv w:val="1"/>
      <w:marLeft w:val="0"/>
      <w:marRight w:val="0"/>
      <w:marTop w:val="0"/>
      <w:marBottom w:val="0"/>
      <w:divBdr>
        <w:top w:val="none" w:sz="0" w:space="0" w:color="auto"/>
        <w:left w:val="none" w:sz="0" w:space="0" w:color="auto"/>
        <w:bottom w:val="none" w:sz="0" w:space="0" w:color="auto"/>
        <w:right w:val="none" w:sz="0" w:space="0" w:color="auto"/>
      </w:divBdr>
    </w:div>
    <w:div w:id="754979689">
      <w:bodyDiv w:val="1"/>
      <w:marLeft w:val="0"/>
      <w:marRight w:val="0"/>
      <w:marTop w:val="0"/>
      <w:marBottom w:val="0"/>
      <w:divBdr>
        <w:top w:val="none" w:sz="0" w:space="0" w:color="auto"/>
        <w:left w:val="none" w:sz="0" w:space="0" w:color="auto"/>
        <w:bottom w:val="none" w:sz="0" w:space="0" w:color="auto"/>
        <w:right w:val="none" w:sz="0" w:space="0" w:color="auto"/>
      </w:divBdr>
    </w:div>
    <w:div w:id="774329350">
      <w:bodyDiv w:val="1"/>
      <w:marLeft w:val="0"/>
      <w:marRight w:val="0"/>
      <w:marTop w:val="0"/>
      <w:marBottom w:val="0"/>
      <w:divBdr>
        <w:top w:val="none" w:sz="0" w:space="0" w:color="auto"/>
        <w:left w:val="none" w:sz="0" w:space="0" w:color="auto"/>
        <w:bottom w:val="none" w:sz="0" w:space="0" w:color="auto"/>
        <w:right w:val="none" w:sz="0" w:space="0" w:color="auto"/>
      </w:divBdr>
    </w:div>
    <w:div w:id="799226299">
      <w:bodyDiv w:val="1"/>
      <w:marLeft w:val="0"/>
      <w:marRight w:val="0"/>
      <w:marTop w:val="0"/>
      <w:marBottom w:val="0"/>
      <w:divBdr>
        <w:top w:val="none" w:sz="0" w:space="0" w:color="auto"/>
        <w:left w:val="none" w:sz="0" w:space="0" w:color="auto"/>
        <w:bottom w:val="none" w:sz="0" w:space="0" w:color="auto"/>
        <w:right w:val="none" w:sz="0" w:space="0" w:color="auto"/>
      </w:divBdr>
    </w:div>
    <w:div w:id="808940686">
      <w:bodyDiv w:val="1"/>
      <w:marLeft w:val="0"/>
      <w:marRight w:val="0"/>
      <w:marTop w:val="0"/>
      <w:marBottom w:val="0"/>
      <w:divBdr>
        <w:top w:val="none" w:sz="0" w:space="0" w:color="auto"/>
        <w:left w:val="none" w:sz="0" w:space="0" w:color="auto"/>
        <w:bottom w:val="none" w:sz="0" w:space="0" w:color="auto"/>
        <w:right w:val="none" w:sz="0" w:space="0" w:color="auto"/>
      </w:divBdr>
    </w:div>
    <w:div w:id="810942988">
      <w:bodyDiv w:val="1"/>
      <w:marLeft w:val="0"/>
      <w:marRight w:val="0"/>
      <w:marTop w:val="0"/>
      <w:marBottom w:val="0"/>
      <w:divBdr>
        <w:top w:val="none" w:sz="0" w:space="0" w:color="auto"/>
        <w:left w:val="none" w:sz="0" w:space="0" w:color="auto"/>
        <w:bottom w:val="none" w:sz="0" w:space="0" w:color="auto"/>
        <w:right w:val="none" w:sz="0" w:space="0" w:color="auto"/>
      </w:divBdr>
    </w:div>
    <w:div w:id="960720057">
      <w:bodyDiv w:val="1"/>
      <w:marLeft w:val="0"/>
      <w:marRight w:val="0"/>
      <w:marTop w:val="0"/>
      <w:marBottom w:val="0"/>
      <w:divBdr>
        <w:top w:val="none" w:sz="0" w:space="0" w:color="auto"/>
        <w:left w:val="none" w:sz="0" w:space="0" w:color="auto"/>
        <w:bottom w:val="none" w:sz="0" w:space="0" w:color="auto"/>
        <w:right w:val="none" w:sz="0" w:space="0" w:color="auto"/>
      </w:divBdr>
    </w:div>
    <w:div w:id="981811574">
      <w:bodyDiv w:val="1"/>
      <w:marLeft w:val="0"/>
      <w:marRight w:val="0"/>
      <w:marTop w:val="0"/>
      <w:marBottom w:val="0"/>
      <w:divBdr>
        <w:top w:val="none" w:sz="0" w:space="0" w:color="auto"/>
        <w:left w:val="none" w:sz="0" w:space="0" w:color="auto"/>
        <w:bottom w:val="none" w:sz="0" w:space="0" w:color="auto"/>
        <w:right w:val="none" w:sz="0" w:space="0" w:color="auto"/>
      </w:divBdr>
    </w:div>
    <w:div w:id="1133329252">
      <w:bodyDiv w:val="1"/>
      <w:marLeft w:val="0"/>
      <w:marRight w:val="0"/>
      <w:marTop w:val="0"/>
      <w:marBottom w:val="0"/>
      <w:divBdr>
        <w:top w:val="none" w:sz="0" w:space="0" w:color="auto"/>
        <w:left w:val="none" w:sz="0" w:space="0" w:color="auto"/>
        <w:bottom w:val="none" w:sz="0" w:space="0" w:color="auto"/>
        <w:right w:val="none" w:sz="0" w:space="0" w:color="auto"/>
      </w:divBdr>
    </w:div>
    <w:div w:id="1256547754">
      <w:bodyDiv w:val="1"/>
      <w:marLeft w:val="0"/>
      <w:marRight w:val="0"/>
      <w:marTop w:val="0"/>
      <w:marBottom w:val="0"/>
      <w:divBdr>
        <w:top w:val="none" w:sz="0" w:space="0" w:color="auto"/>
        <w:left w:val="none" w:sz="0" w:space="0" w:color="auto"/>
        <w:bottom w:val="none" w:sz="0" w:space="0" w:color="auto"/>
        <w:right w:val="none" w:sz="0" w:space="0" w:color="auto"/>
      </w:divBdr>
    </w:div>
    <w:div w:id="1277909076">
      <w:bodyDiv w:val="1"/>
      <w:marLeft w:val="0"/>
      <w:marRight w:val="0"/>
      <w:marTop w:val="0"/>
      <w:marBottom w:val="0"/>
      <w:divBdr>
        <w:top w:val="none" w:sz="0" w:space="0" w:color="auto"/>
        <w:left w:val="none" w:sz="0" w:space="0" w:color="auto"/>
        <w:bottom w:val="none" w:sz="0" w:space="0" w:color="auto"/>
        <w:right w:val="none" w:sz="0" w:space="0" w:color="auto"/>
      </w:divBdr>
    </w:div>
    <w:div w:id="1311255170">
      <w:bodyDiv w:val="1"/>
      <w:marLeft w:val="0"/>
      <w:marRight w:val="0"/>
      <w:marTop w:val="0"/>
      <w:marBottom w:val="0"/>
      <w:divBdr>
        <w:top w:val="none" w:sz="0" w:space="0" w:color="auto"/>
        <w:left w:val="none" w:sz="0" w:space="0" w:color="auto"/>
        <w:bottom w:val="none" w:sz="0" w:space="0" w:color="auto"/>
        <w:right w:val="none" w:sz="0" w:space="0" w:color="auto"/>
      </w:divBdr>
    </w:div>
    <w:div w:id="1311445709">
      <w:bodyDiv w:val="1"/>
      <w:marLeft w:val="0"/>
      <w:marRight w:val="0"/>
      <w:marTop w:val="0"/>
      <w:marBottom w:val="0"/>
      <w:divBdr>
        <w:top w:val="none" w:sz="0" w:space="0" w:color="auto"/>
        <w:left w:val="none" w:sz="0" w:space="0" w:color="auto"/>
        <w:bottom w:val="none" w:sz="0" w:space="0" w:color="auto"/>
        <w:right w:val="none" w:sz="0" w:space="0" w:color="auto"/>
      </w:divBdr>
    </w:div>
    <w:div w:id="1371684260">
      <w:bodyDiv w:val="1"/>
      <w:marLeft w:val="0"/>
      <w:marRight w:val="0"/>
      <w:marTop w:val="0"/>
      <w:marBottom w:val="0"/>
      <w:divBdr>
        <w:top w:val="none" w:sz="0" w:space="0" w:color="auto"/>
        <w:left w:val="none" w:sz="0" w:space="0" w:color="auto"/>
        <w:bottom w:val="none" w:sz="0" w:space="0" w:color="auto"/>
        <w:right w:val="none" w:sz="0" w:space="0" w:color="auto"/>
      </w:divBdr>
    </w:div>
    <w:div w:id="1386299982">
      <w:bodyDiv w:val="1"/>
      <w:marLeft w:val="0"/>
      <w:marRight w:val="0"/>
      <w:marTop w:val="0"/>
      <w:marBottom w:val="0"/>
      <w:divBdr>
        <w:top w:val="none" w:sz="0" w:space="0" w:color="auto"/>
        <w:left w:val="none" w:sz="0" w:space="0" w:color="auto"/>
        <w:bottom w:val="none" w:sz="0" w:space="0" w:color="auto"/>
        <w:right w:val="none" w:sz="0" w:space="0" w:color="auto"/>
      </w:divBdr>
    </w:div>
    <w:div w:id="1394309310">
      <w:bodyDiv w:val="1"/>
      <w:marLeft w:val="0"/>
      <w:marRight w:val="0"/>
      <w:marTop w:val="0"/>
      <w:marBottom w:val="0"/>
      <w:divBdr>
        <w:top w:val="none" w:sz="0" w:space="0" w:color="auto"/>
        <w:left w:val="none" w:sz="0" w:space="0" w:color="auto"/>
        <w:bottom w:val="none" w:sz="0" w:space="0" w:color="auto"/>
        <w:right w:val="none" w:sz="0" w:space="0" w:color="auto"/>
      </w:divBdr>
    </w:div>
    <w:div w:id="1398238339">
      <w:bodyDiv w:val="1"/>
      <w:marLeft w:val="0"/>
      <w:marRight w:val="0"/>
      <w:marTop w:val="0"/>
      <w:marBottom w:val="0"/>
      <w:divBdr>
        <w:top w:val="none" w:sz="0" w:space="0" w:color="auto"/>
        <w:left w:val="none" w:sz="0" w:space="0" w:color="auto"/>
        <w:bottom w:val="none" w:sz="0" w:space="0" w:color="auto"/>
        <w:right w:val="none" w:sz="0" w:space="0" w:color="auto"/>
      </w:divBdr>
    </w:div>
    <w:div w:id="1453673642">
      <w:bodyDiv w:val="1"/>
      <w:marLeft w:val="0"/>
      <w:marRight w:val="0"/>
      <w:marTop w:val="0"/>
      <w:marBottom w:val="0"/>
      <w:divBdr>
        <w:top w:val="none" w:sz="0" w:space="0" w:color="auto"/>
        <w:left w:val="none" w:sz="0" w:space="0" w:color="auto"/>
        <w:bottom w:val="none" w:sz="0" w:space="0" w:color="auto"/>
        <w:right w:val="none" w:sz="0" w:space="0" w:color="auto"/>
      </w:divBdr>
    </w:div>
    <w:div w:id="1547259010">
      <w:bodyDiv w:val="1"/>
      <w:marLeft w:val="0"/>
      <w:marRight w:val="0"/>
      <w:marTop w:val="0"/>
      <w:marBottom w:val="0"/>
      <w:divBdr>
        <w:top w:val="none" w:sz="0" w:space="0" w:color="auto"/>
        <w:left w:val="none" w:sz="0" w:space="0" w:color="auto"/>
        <w:bottom w:val="none" w:sz="0" w:space="0" w:color="auto"/>
        <w:right w:val="none" w:sz="0" w:space="0" w:color="auto"/>
      </w:divBdr>
    </w:div>
    <w:div w:id="1553082732">
      <w:bodyDiv w:val="1"/>
      <w:marLeft w:val="0"/>
      <w:marRight w:val="0"/>
      <w:marTop w:val="0"/>
      <w:marBottom w:val="0"/>
      <w:divBdr>
        <w:top w:val="none" w:sz="0" w:space="0" w:color="auto"/>
        <w:left w:val="none" w:sz="0" w:space="0" w:color="auto"/>
        <w:bottom w:val="none" w:sz="0" w:space="0" w:color="auto"/>
        <w:right w:val="none" w:sz="0" w:space="0" w:color="auto"/>
      </w:divBdr>
    </w:div>
    <w:div w:id="1616013946">
      <w:bodyDiv w:val="1"/>
      <w:marLeft w:val="0"/>
      <w:marRight w:val="0"/>
      <w:marTop w:val="0"/>
      <w:marBottom w:val="0"/>
      <w:divBdr>
        <w:top w:val="none" w:sz="0" w:space="0" w:color="auto"/>
        <w:left w:val="none" w:sz="0" w:space="0" w:color="auto"/>
        <w:bottom w:val="none" w:sz="0" w:space="0" w:color="auto"/>
        <w:right w:val="none" w:sz="0" w:space="0" w:color="auto"/>
      </w:divBdr>
    </w:div>
    <w:div w:id="1628856155">
      <w:bodyDiv w:val="1"/>
      <w:marLeft w:val="0"/>
      <w:marRight w:val="0"/>
      <w:marTop w:val="0"/>
      <w:marBottom w:val="0"/>
      <w:divBdr>
        <w:top w:val="none" w:sz="0" w:space="0" w:color="auto"/>
        <w:left w:val="none" w:sz="0" w:space="0" w:color="auto"/>
        <w:bottom w:val="none" w:sz="0" w:space="0" w:color="auto"/>
        <w:right w:val="none" w:sz="0" w:space="0" w:color="auto"/>
      </w:divBdr>
    </w:div>
    <w:div w:id="1639071462">
      <w:bodyDiv w:val="1"/>
      <w:marLeft w:val="0"/>
      <w:marRight w:val="0"/>
      <w:marTop w:val="0"/>
      <w:marBottom w:val="0"/>
      <w:divBdr>
        <w:top w:val="none" w:sz="0" w:space="0" w:color="auto"/>
        <w:left w:val="none" w:sz="0" w:space="0" w:color="auto"/>
        <w:bottom w:val="none" w:sz="0" w:space="0" w:color="auto"/>
        <w:right w:val="none" w:sz="0" w:space="0" w:color="auto"/>
      </w:divBdr>
    </w:div>
    <w:div w:id="1642269082">
      <w:bodyDiv w:val="1"/>
      <w:marLeft w:val="0"/>
      <w:marRight w:val="0"/>
      <w:marTop w:val="0"/>
      <w:marBottom w:val="0"/>
      <w:divBdr>
        <w:top w:val="none" w:sz="0" w:space="0" w:color="auto"/>
        <w:left w:val="none" w:sz="0" w:space="0" w:color="auto"/>
        <w:bottom w:val="none" w:sz="0" w:space="0" w:color="auto"/>
        <w:right w:val="none" w:sz="0" w:space="0" w:color="auto"/>
      </w:divBdr>
    </w:div>
    <w:div w:id="1770391017">
      <w:bodyDiv w:val="1"/>
      <w:marLeft w:val="0"/>
      <w:marRight w:val="0"/>
      <w:marTop w:val="0"/>
      <w:marBottom w:val="0"/>
      <w:divBdr>
        <w:top w:val="none" w:sz="0" w:space="0" w:color="auto"/>
        <w:left w:val="none" w:sz="0" w:space="0" w:color="auto"/>
        <w:bottom w:val="none" w:sz="0" w:space="0" w:color="auto"/>
        <w:right w:val="none" w:sz="0" w:space="0" w:color="auto"/>
      </w:divBdr>
    </w:div>
    <w:div w:id="1790052283">
      <w:bodyDiv w:val="1"/>
      <w:marLeft w:val="0"/>
      <w:marRight w:val="0"/>
      <w:marTop w:val="0"/>
      <w:marBottom w:val="0"/>
      <w:divBdr>
        <w:top w:val="none" w:sz="0" w:space="0" w:color="auto"/>
        <w:left w:val="none" w:sz="0" w:space="0" w:color="auto"/>
        <w:bottom w:val="none" w:sz="0" w:space="0" w:color="auto"/>
        <w:right w:val="none" w:sz="0" w:space="0" w:color="auto"/>
      </w:divBdr>
    </w:div>
    <w:div w:id="1794589639">
      <w:bodyDiv w:val="1"/>
      <w:marLeft w:val="0"/>
      <w:marRight w:val="0"/>
      <w:marTop w:val="0"/>
      <w:marBottom w:val="0"/>
      <w:divBdr>
        <w:top w:val="none" w:sz="0" w:space="0" w:color="auto"/>
        <w:left w:val="none" w:sz="0" w:space="0" w:color="auto"/>
        <w:bottom w:val="none" w:sz="0" w:space="0" w:color="auto"/>
        <w:right w:val="none" w:sz="0" w:space="0" w:color="auto"/>
      </w:divBdr>
    </w:div>
    <w:div w:id="1817793724">
      <w:bodyDiv w:val="1"/>
      <w:marLeft w:val="0"/>
      <w:marRight w:val="0"/>
      <w:marTop w:val="0"/>
      <w:marBottom w:val="0"/>
      <w:divBdr>
        <w:top w:val="none" w:sz="0" w:space="0" w:color="auto"/>
        <w:left w:val="none" w:sz="0" w:space="0" w:color="auto"/>
        <w:bottom w:val="none" w:sz="0" w:space="0" w:color="auto"/>
        <w:right w:val="none" w:sz="0" w:space="0" w:color="auto"/>
      </w:divBdr>
    </w:div>
    <w:div w:id="1885484935">
      <w:bodyDiv w:val="1"/>
      <w:marLeft w:val="0"/>
      <w:marRight w:val="0"/>
      <w:marTop w:val="0"/>
      <w:marBottom w:val="0"/>
      <w:divBdr>
        <w:top w:val="none" w:sz="0" w:space="0" w:color="auto"/>
        <w:left w:val="none" w:sz="0" w:space="0" w:color="auto"/>
        <w:bottom w:val="none" w:sz="0" w:space="0" w:color="auto"/>
        <w:right w:val="none" w:sz="0" w:space="0" w:color="auto"/>
      </w:divBdr>
    </w:div>
    <w:div w:id="1886402606">
      <w:bodyDiv w:val="1"/>
      <w:marLeft w:val="0"/>
      <w:marRight w:val="0"/>
      <w:marTop w:val="0"/>
      <w:marBottom w:val="0"/>
      <w:divBdr>
        <w:top w:val="none" w:sz="0" w:space="0" w:color="auto"/>
        <w:left w:val="none" w:sz="0" w:space="0" w:color="auto"/>
        <w:bottom w:val="none" w:sz="0" w:space="0" w:color="auto"/>
        <w:right w:val="none" w:sz="0" w:space="0" w:color="auto"/>
      </w:divBdr>
    </w:div>
    <w:div w:id="1910529725">
      <w:bodyDiv w:val="1"/>
      <w:marLeft w:val="0"/>
      <w:marRight w:val="0"/>
      <w:marTop w:val="0"/>
      <w:marBottom w:val="0"/>
      <w:divBdr>
        <w:top w:val="none" w:sz="0" w:space="0" w:color="auto"/>
        <w:left w:val="none" w:sz="0" w:space="0" w:color="auto"/>
        <w:bottom w:val="none" w:sz="0" w:space="0" w:color="auto"/>
        <w:right w:val="none" w:sz="0" w:space="0" w:color="auto"/>
      </w:divBdr>
    </w:div>
    <w:div w:id="1910537021">
      <w:bodyDiv w:val="1"/>
      <w:marLeft w:val="0"/>
      <w:marRight w:val="0"/>
      <w:marTop w:val="0"/>
      <w:marBottom w:val="0"/>
      <w:divBdr>
        <w:top w:val="none" w:sz="0" w:space="0" w:color="auto"/>
        <w:left w:val="none" w:sz="0" w:space="0" w:color="auto"/>
        <w:bottom w:val="none" w:sz="0" w:space="0" w:color="auto"/>
        <w:right w:val="none" w:sz="0" w:space="0" w:color="auto"/>
      </w:divBdr>
    </w:div>
    <w:div w:id="1920013975">
      <w:bodyDiv w:val="1"/>
      <w:marLeft w:val="0"/>
      <w:marRight w:val="0"/>
      <w:marTop w:val="0"/>
      <w:marBottom w:val="0"/>
      <w:divBdr>
        <w:top w:val="none" w:sz="0" w:space="0" w:color="auto"/>
        <w:left w:val="none" w:sz="0" w:space="0" w:color="auto"/>
        <w:bottom w:val="none" w:sz="0" w:space="0" w:color="auto"/>
        <w:right w:val="none" w:sz="0" w:space="0" w:color="auto"/>
      </w:divBdr>
    </w:div>
    <w:div w:id="1940718898">
      <w:bodyDiv w:val="1"/>
      <w:marLeft w:val="0"/>
      <w:marRight w:val="0"/>
      <w:marTop w:val="0"/>
      <w:marBottom w:val="0"/>
      <w:divBdr>
        <w:top w:val="none" w:sz="0" w:space="0" w:color="auto"/>
        <w:left w:val="none" w:sz="0" w:space="0" w:color="auto"/>
        <w:bottom w:val="none" w:sz="0" w:space="0" w:color="auto"/>
        <w:right w:val="none" w:sz="0" w:space="0" w:color="auto"/>
      </w:divBdr>
    </w:div>
    <w:div w:id="1948006951">
      <w:bodyDiv w:val="1"/>
      <w:marLeft w:val="0"/>
      <w:marRight w:val="0"/>
      <w:marTop w:val="0"/>
      <w:marBottom w:val="0"/>
      <w:divBdr>
        <w:top w:val="none" w:sz="0" w:space="0" w:color="auto"/>
        <w:left w:val="none" w:sz="0" w:space="0" w:color="auto"/>
        <w:bottom w:val="none" w:sz="0" w:space="0" w:color="auto"/>
        <w:right w:val="none" w:sz="0" w:space="0" w:color="auto"/>
      </w:divBdr>
    </w:div>
    <w:div w:id="1969428664">
      <w:bodyDiv w:val="1"/>
      <w:marLeft w:val="0"/>
      <w:marRight w:val="0"/>
      <w:marTop w:val="0"/>
      <w:marBottom w:val="0"/>
      <w:divBdr>
        <w:top w:val="none" w:sz="0" w:space="0" w:color="auto"/>
        <w:left w:val="none" w:sz="0" w:space="0" w:color="auto"/>
        <w:bottom w:val="none" w:sz="0" w:space="0" w:color="auto"/>
        <w:right w:val="none" w:sz="0" w:space="0" w:color="auto"/>
      </w:divBdr>
    </w:div>
    <w:div w:id="1984312824">
      <w:bodyDiv w:val="1"/>
      <w:marLeft w:val="0"/>
      <w:marRight w:val="0"/>
      <w:marTop w:val="0"/>
      <w:marBottom w:val="0"/>
      <w:divBdr>
        <w:top w:val="none" w:sz="0" w:space="0" w:color="auto"/>
        <w:left w:val="none" w:sz="0" w:space="0" w:color="auto"/>
        <w:bottom w:val="none" w:sz="0" w:space="0" w:color="auto"/>
        <w:right w:val="none" w:sz="0" w:space="0" w:color="auto"/>
      </w:divBdr>
    </w:div>
    <w:div w:id="2021155765">
      <w:bodyDiv w:val="1"/>
      <w:marLeft w:val="0"/>
      <w:marRight w:val="0"/>
      <w:marTop w:val="0"/>
      <w:marBottom w:val="0"/>
      <w:divBdr>
        <w:top w:val="none" w:sz="0" w:space="0" w:color="auto"/>
        <w:left w:val="none" w:sz="0" w:space="0" w:color="auto"/>
        <w:bottom w:val="none" w:sz="0" w:space="0" w:color="auto"/>
        <w:right w:val="none" w:sz="0" w:space="0" w:color="auto"/>
      </w:divBdr>
    </w:div>
    <w:div w:id="2050300970">
      <w:bodyDiv w:val="1"/>
      <w:marLeft w:val="0"/>
      <w:marRight w:val="0"/>
      <w:marTop w:val="0"/>
      <w:marBottom w:val="0"/>
      <w:divBdr>
        <w:top w:val="none" w:sz="0" w:space="0" w:color="auto"/>
        <w:left w:val="none" w:sz="0" w:space="0" w:color="auto"/>
        <w:bottom w:val="none" w:sz="0" w:space="0" w:color="auto"/>
        <w:right w:val="none" w:sz="0" w:space="0" w:color="auto"/>
      </w:divBdr>
    </w:div>
    <w:div w:id="2069260962">
      <w:bodyDiv w:val="1"/>
      <w:marLeft w:val="0"/>
      <w:marRight w:val="0"/>
      <w:marTop w:val="0"/>
      <w:marBottom w:val="0"/>
      <w:divBdr>
        <w:top w:val="none" w:sz="0" w:space="0" w:color="auto"/>
        <w:left w:val="none" w:sz="0" w:space="0" w:color="auto"/>
        <w:bottom w:val="none" w:sz="0" w:space="0" w:color="auto"/>
        <w:right w:val="none" w:sz="0" w:space="0" w:color="auto"/>
      </w:divBdr>
    </w:div>
    <w:div w:id="21398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9.png"/><Relationship Id="rId28" Type="http://schemas.openxmlformats.org/officeDocument/2006/relationships/footer" Target="footer2.xml"/><Relationship Id="rId10" Type="http://schemas.openxmlformats.org/officeDocument/2006/relationships/webSettings" Target="webSettings.xml"/><Relationship Id="rId19" Type="http://schemas.openxmlformats.org/officeDocument/2006/relationships/image" Target="media/image5.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1.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проекта" ma:contentTypeID="0x0101000F5B2DE46E52DF49A00DB448A0E976C5005E11B0E8EA09CE46A1E637A5056CAC2C" ma:contentTypeVersion="3" ma:contentTypeDescription="" ma:contentTypeScope="" ma:versionID="6e586aba098671c03fad9cc84fda8a4c">
  <xsd:schema xmlns:xsd="http://www.w3.org/2001/XMLSchema" xmlns:xs="http://www.w3.org/2001/XMLSchema" xmlns:p="http://schemas.microsoft.com/office/2006/metadata/properties" xmlns:ns2="f4cf9436-db52-418d-ad82-538b9b762843" targetNamespace="http://schemas.microsoft.com/office/2006/metadata/properties" ma:root="true" ma:fieldsID="4cee3a8659ab1c504ade000095786c50" ns2:_="">
    <xsd:import namespace="f4cf9436-db52-418d-ad82-538b9b762843"/>
    <xsd:element name="properties">
      <xsd:complexType>
        <xsd:sequence>
          <xsd:element name="documentManagement">
            <xsd:complexType>
              <xsd:all>
                <xsd:element ref="ns2:_dlc_DocId" minOccurs="0"/>
                <xsd:element ref="ns2:_dlc_DocIdUrl" minOccurs="0"/>
                <xsd:element ref="ns2:_dlc_DocIdPersistId" minOccurs="0"/>
                <xsd:element ref="ns2:a4d6d5828634462380dab1c6ea8986b5" minOccurs="0"/>
                <xsd:element ref="ns2:TaxCatchAll" minOccurs="0"/>
                <xsd:element ref="ns2:TaxCatchAllLabel" minOccurs="0"/>
                <xsd:element ref="ns2:j1520b507af54ba5a2ae6a5e4c6915f8"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4cf9436-db52-418d-ad82-538b9b762843" elementFormDefault="qualified">
    <xsd:import namespace="http://schemas.microsoft.com/office/2006/documentManagement/types"/>
    <xsd:import namespace="http://schemas.microsoft.com/office/infopath/2007/PartnerControls"/>
    <xsd:element name="_dlc_DocId" ma:index="8" nillable="true" ma:displayName="Значение идентификатора документа" ma:description="Значение идентификатора документа, присвоенного данному элементу." ma:internalName="_dlc_DocId" ma:readOnly="true">
      <xsd:simpleType>
        <xsd:restriction base="dms:Text"/>
      </xsd:simpleType>
    </xsd:element>
    <xsd:element name="_dlc_DocIdUrl" ma:index="9" nillable="true" ma:displayName="Идентификатор документа" ma:description="Постоянная ссылка на этот документ."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Сохранить идентификатор" ma:description="Сохранять идентификатор при добавлении." ma:hidden="true" ma:internalName="_dlc_DocIdPersistId" ma:readOnly="true">
      <xsd:simpleType>
        <xsd:restriction base="dms:Boolean"/>
      </xsd:simpleType>
    </xsd:element>
    <xsd:element name="a4d6d5828634462380dab1c6ea8986b5" ma:index="11" nillable="true" ma:taxonomy="true" ma:internalName="a4d6d5828634462380dab1c6ea8986b5" ma:taxonomyFieldName="MayakDocumentType" ma:displayName="Тип документа" ma:default="" ma:fieldId="{a4d6d582-8634-4623-80da-b1c6ea8986b5}" ma:sspId="1dd49b18-d814-4c12-b642-fecc9321ea51" ma:termSetId="dc774587-0589-42b6-9cb8-bf11b58e0a2e" ma:anchorId="00000000-0000-0000-0000-000000000000" ma:open="false" ma:isKeyword="false">
      <xsd:complexType>
        <xsd:sequence>
          <xsd:element ref="pc:Terms" minOccurs="0" maxOccurs="1"/>
        </xsd:sequence>
      </xsd:complexType>
    </xsd:element>
    <xsd:element name="TaxCatchAll" ma:index="12" nillable="true" ma:displayName="Столбец для захвата всех терминов таксономии" ma:hidden="true" ma:list="{132b6248-237a-407f-899a-45d23b9dc22c}" ma:internalName="TaxCatchAll" ma:showField="CatchAllData" ma:web="7067b5ee-d292-4dee-a236-6db8ce3e9518">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Столбец для захвата всех терминов таксономии1" ma:hidden="true" ma:list="{132b6248-237a-407f-899a-45d23b9dc22c}" ma:internalName="TaxCatchAllLabel" ma:readOnly="true" ma:showField="CatchAllDataLabel" ma:web="7067b5ee-d292-4dee-a236-6db8ce3e9518">
      <xsd:complexType>
        <xsd:complexContent>
          <xsd:extension base="dms:MultiChoiceLookup">
            <xsd:sequence>
              <xsd:element name="Value" type="dms:Lookup" maxOccurs="unbounded" minOccurs="0" nillable="true"/>
            </xsd:sequence>
          </xsd:extension>
        </xsd:complexContent>
      </xsd:complexType>
    </xsd:element>
    <xsd:element name="j1520b507af54ba5a2ae6a5e4c6915f8" ma:index="15" nillable="true" ma:taxonomy="true" ma:internalName="j1520b507af54ba5a2ae6a5e4c6915f8" ma:taxonomyFieldName="MayakPrjCode" ma:displayName="Шифр объекта" ma:default="" ma:fieldId="{31520b50-7af5-4ba5-a2ae-6a5e4c6915f8}" ma:sspId="1dd49b18-d814-4c12-b642-fecc9321ea51" ma:termSetId="e3c9b5be-9570-4c53-bd4a-ca97b6c431ee"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f4cf9436-db52-418d-ad82-538b9b762843">PROJ-2-2093545</_dlc_DocId>
    <_dlc_DocIdUrl xmlns="f4cf9436-db52-418d-ad82-538b9b762843">
      <Url>http://nvs-is.tnn-nv.lan/sites/projects/_layouts/15/DocIdRedir.aspx?ID=PROJ-2-2093545</Url>
      <Description>PROJ-2-2093545</Description>
    </_dlc_DocIdUrl>
    <a4d6d5828634462380dab1c6ea8986b5 xmlns="f4cf9436-db52-418d-ad82-538b9b762843">
      <Terms xmlns="http://schemas.microsoft.com/office/infopath/2007/PartnerControls"/>
    </a4d6d5828634462380dab1c6ea8986b5>
    <TaxCatchAll xmlns="f4cf9436-db52-418d-ad82-538b9b762843"/>
    <j1520b507af54ba5a2ae6a5e4c6915f8 xmlns="f4cf9436-db52-418d-ad82-538b9b762843">
      <Terms xmlns="http://schemas.microsoft.com/office/infopath/2007/PartnerControls"/>
    </j1520b507af54ba5a2ae6a5e4c6915f8>
  </documentManagement>
</p:properties>
</file>

<file path=customXml/item4.xml><?xml version="1.0" encoding="utf-8"?>
<?mso-contentType ?>
<SharedContentType xmlns="Microsoft.SharePoint.Taxonomy.ContentTypeSync" SourceId="1dd49b18-d814-4c12-b642-fecc9321ea51" ContentTypeId="0x0101000F5B2DE46E52DF49A00DB448A0E976C5" PreviousValue="false"/>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6EDAB0-79EA-46C4-90BE-030154AF50B6}">
  <ds:schemaRefs>
    <ds:schemaRef ds:uri="http://schemas.microsoft.com/sharepoint/v3/contenttype/forms"/>
  </ds:schemaRefs>
</ds:datastoreItem>
</file>

<file path=customXml/itemProps2.xml><?xml version="1.0" encoding="utf-8"?>
<ds:datastoreItem xmlns:ds="http://schemas.openxmlformats.org/officeDocument/2006/customXml" ds:itemID="{6FF74F2D-0325-43EF-BC2D-62C761FC8B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4cf9436-db52-418d-ad82-538b9b7628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B57DACD-796C-492B-8621-10CE27D6B51A}">
  <ds:schemaRefs>
    <ds:schemaRef ds:uri="http://schemas.microsoft.com/office/2006/metadata/properties"/>
    <ds:schemaRef ds:uri="http://schemas.microsoft.com/office/infopath/2007/PartnerControls"/>
    <ds:schemaRef ds:uri="f4cf9436-db52-418d-ad82-538b9b762843"/>
  </ds:schemaRefs>
</ds:datastoreItem>
</file>

<file path=customXml/itemProps4.xml><?xml version="1.0" encoding="utf-8"?>
<ds:datastoreItem xmlns:ds="http://schemas.openxmlformats.org/officeDocument/2006/customXml" ds:itemID="{02594CE1-244C-4CA9-92E9-ED6B54DE57C3}">
  <ds:schemaRefs>
    <ds:schemaRef ds:uri="Microsoft.SharePoint.Taxonomy.ContentTypeSync"/>
  </ds:schemaRefs>
</ds:datastoreItem>
</file>

<file path=customXml/itemProps5.xml><?xml version="1.0" encoding="utf-8"?>
<ds:datastoreItem xmlns:ds="http://schemas.openxmlformats.org/officeDocument/2006/customXml" ds:itemID="{95F32618-81DF-46FD-B2F9-3873093D2120}">
  <ds:schemaRefs>
    <ds:schemaRef ds:uri="http://schemas.microsoft.com/sharepoint/events"/>
  </ds:schemaRefs>
</ds:datastoreItem>
</file>

<file path=customXml/itemProps6.xml><?xml version="1.0" encoding="utf-8"?>
<ds:datastoreItem xmlns:ds="http://schemas.openxmlformats.org/officeDocument/2006/customXml" ds:itemID="{152501EC-D44E-43CF-9B47-34A50610F0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3897</TotalTime>
  <Pages>21</Pages>
  <Words>3914</Words>
  <Characters>22314</Characters>
  <Application>Microsoft Office Word</Application>
  <DocSecurity>0</DocSecurity>
  <Lines>185</Lines>
  <Paragraphs>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26176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Антонов Дмитрий Михайлович</dc:creator>
  <cp:keywords/>
  <dc:description/>
  <cp:lastModifiedBy>Светлана Неустроева</cp:lastModifiedBy>
  <cp:revision>277</cp:revision>
  <cp:lastPrinted>2021-03-10T04:41:00Z</cp:lastPrinted>
  <dcterms:created xsi:type="dcterms:W3CDTF">2018-02-28T06:07:00Z</dcterms:created>
  <dcterms:modified xsi:type="dcterms:W3CDTF">2021-04-02T04:41:00Z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7af50c50-466e-41ca-ac33-bd21c0fe3c79</vt:lpwstr>
  </property>
  <property fmtid="{D5CDD505-2E9C-101B-9397-08002B2CF9AE}" pid="3" name="ContentTypeId">
    <vt:lpwstr>0x0101000F5B2DE46E52DF49A00DB448A0E976C5005E11B0E8EA09CE46A1E637A5056CAC2C</vt:lpwstr>
  </property>
  <property fmtid="{D5CDD505-2E9C-101B-9397-08002B2CF9AE}" pid="4" name="_dlc_DocId">
    <vt:lpwstr>PROJ-2-887761</vt:lpwstr>
  </property>
  <property fmtid="{D5CDD505-2E9C-101B-9397-08002B2CF9AE}" pid="5" name="_dlc_DocIdUrl">
    <vt:lpwstr>https://nvs-is.tnn-nv.lan/sites/projects/_layouts/15/DocIdRedir.aspx?ID=PROJ-2-887761, PROJ-2-887761</vt:lpwstr>
  </property>
  <property fmtid="{D5CDD505-2E9C-101B-9397-08002B2CF9AE}" pid="6" name="a4d6d5828634462380dab1c6ea8986b5">
    <vt:lpwstr/>
  </property>
  <property fmtid="{D5CDD505-2E9C-101B-9397-08002B2CF9AE}" pid="7" name="TaxCatchAll">
    <vt:lpwstr/>
  </property>
  <property fmtid="{D5CDD505-2E9C-101B-9397-08002B2CF9AE}" pid="8" name="j1520b507af54ba5a2ae6a5e4c6915f8">
    <vt:lpwstr/>
  </property>
  <property fmtid="{D5CDD505-2E9C-101B-9397-08002B2CF9AE}" pid="9" name="MayakPrjCode">
    <vt:lpwstr/>
  </property>
  <property fmtid="{D5CDD505-2E9C-101B-9397-08002B2CF9AE}" pid="10" name="MayakDocumentType">
    <vt:lpwstr/>
  </property>
</Properties>
</file>